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A6604" w:rsidR="00C5340E" w:rsidP="00C5340E" w:rsidRDefault="00C5340E" w14:paraId="2F95401E" w14:textId="1464FCBA">
      <w:pPr>
        <w:ind w:left="-567"/>
        <w:rPr>
          <w:rFonts w:ascii="Arial" w:hAnsi="Arial" w:cs="Arial"/>
          <w:sz w:val="20"/>
          <w:szCs w:val="20"/>
        </w:rPr>
      </w:pPr>
      <w:r w:rsidRPr="44D7BE53" w:rsidR="7B49D5F2">
        <w:rPr>
          <w:rFonts w:ascii="Arial" w:hAnsi="Arial" w:cs="Arial"/>
          <w:sz w:val="20"/>
          <w:szCs w:val="20"/>
        </w:rPr>
        <w:t>3 October 2023</w:t>
      </w:r>
    </w:p>
    <w:p w:rsidR="44D7BE53" w:rsidP="44D7BE53" w:rsidRDefault="44D7BE53" w14:paraId="43348399" w14:textId="4252B6D4">
      <w:pPr>
        <w:pStyle w:val="Normal"/>
        <w:ind w:left="-567"/>
        <w:rPr>
          <w:rFonts w:ascii="Arial" w:hAnsi="Arial" w:cs="Arial"/>
          <w:sz w:val="20"/>
          <w:szCs w:val="20"/>
        </w:rPr>
      </w:pPr>
    </w:p>
    <w:p w:rsidRPr="002A6604" w:rsidR="00C5340E" w:rsidP="00C5340E" w:rsidRDefault="00C5340E" w14:paraId="4F9C4057" w14:textId="39A0C307">
      <w:pPr>
        <w:ind w:left="-567"/>
        <w:rPr>
          <w:rFonts w:ascii="Arial" w:hAnsi="Arial" w:cs="Arial"/>
          <w:sz w:val="20"/>
          <w:szCs w:val="20"/>
        </w:rPr>
      </w:pPr>
      <w:r w:rsidRPr="002A6604">
        <w:rPr>
          <w:rFonts w:ascii="Arial" w:hAnsi="Arial" w:cs="Arial"/>
          <w:sz w:val="20"/>
          <w:szCs w:val="20"/>
        </w:rPr>
        <w:t>Dear Parents and Carers</w:t>
      </w:r>
      <w:r>
        <w:rPr>
          <w:rFonts w:ascii="Arial" w:hAnsi="Arial" w:cs="Arial"/>
          <w:sz w:val="20"/>
          <w:szCs w:val="20"/>
        </w:rPr>
        <w:t>,</w:t>
      </w:r>
    </w:p>
    <w:p w:rsidRPr="002A6604" w:rsidR="00C5340E" w:rsidP="00C5340E" w:rsidRDefault="00C5340E" w14:paraId="385D2FA9" w14:textId="77777777">
      <w:pPr>
        <w:ind w:left="-567"/>
        <w:rPr>
          <w:rFonts w:ascii="Arial" w:hAnsi="Arial" w:cs="Arial"/>
          <w:sz w:val="20"/>
          <w:szCs w:val="20"/>
        </w:rPr>
      </w:pPr>
    </w:p>
    <w:p w:rsidRPr="00C5340E" w:rsidR="00C5340E" w:rsidP="00C5340E" w:rsidRDefault="00C5340E" w14:paraId="3D03F78F" w14:textId="7FBABAE4">
      <w:pPr>
        <w:ind w:left="-567"/>
        <w:rPr>
          <w:rFonts w:ascii="Arial" w:hAnsi="Arial" w:cs="Arial"/>
          <w:b/>
          <w:bCs/>
          <w:sz w:val="20"/>
          <w:szCs w:val="20"/>
        </w:rPr>
      </w:pPr>
      <w:r w:rsidRPr="002A6604">
        <w:rPr>
          <w:rFonts w:ascii="Arial" w:hAnsi="Arial" w:cs="Arial"/>
          <w:b/>
          <w:bCs/>
          <w:sz w:val="20"/>
          <w:szCs w:val="20"/>
        </w:rPr>
        <w:t xml:space="preserve">Our PSHE &amp; </w:t>
      </w:r>
      <w:r>
        <w:rPr>
          <w:rFonts w:ascii="Arial" w:hAnsi="Arial" w:cs="Arial"/>
          <w:b/>
          <w:bCs/>
          <w:sz w:val="20"/>
          <w:szCs w:val="20"/>
        </w:rPr>
        <w:t>RSE</w:t>
      </w:r>
      <w:r w:rsidRPr="002A6604">
        <w:rPr>
          <w:rFonts w:ascii="Arial" w:hAnsi="Arial" w:cs="Arial"/>
          <w:b/>
          <w:bCs/>
          <w:sz w:val="20"/>
          <w:szCs w:val="20"/>
        </w:rPr>
        <w:t xml:space="preserve"> </w:t>
      </w:r>
      <w:proofErr w:type="spellStart"/>
      <w:r w:rsidRPr="002A6604">
        <w:rPr>
          <w:rFonts w:ascii="Arial" w:hAnsi="Arial" w:cs="Arial"/>
          <w:b/>
          <w:bCs/>
          <w:sz w:val="20"/>
          <w:szCs w:val="20"/>
        </w:rPr>
        <w:t>Program</w:t>
      </w:r>
      <w:r>
        <w:rPr>
          <w:rFonts w:ascii="Arial" w:hAnsi="Arial" w:cs="Arial"/>
          <w:b/>
          <w:bCs/>
          <w:sz w:val="20"/>
          <w:szCs w:val="20"/>
        </w:rPr>
        <w:t>me</w:t>
      </w:r>
      <w:proofErr w:type="spellEnd"/>
      <w:r w:rsidRPr="002A6604">
        <w:rPr>
          <w:rFonts w:ascii="Arial" w:hAnsi="Arial" w:cs="Arial"/>
          <w:b/>
          <w:bCs/>
          <w:sz w:val="20"/>
          <w:szCs w:val="20"/>
        </w:rPr>
        <w:t xml:space="preserve"> at Manor Green School</w:t>
      </w:r>
    </w:p>
    <w:p w:rsidRPr="002A6604" w:rsidR="00C5340E" w:rsidP="00C5340E" w:rsidRDefault="00C5340E" w14:paraId="5C3D0DE0" w14:textId="77777777">
      <w:pPr>
        <w:ind w:left="-567"/>
        <w:rPr>
          <w:rFonts w:ascii="Arial" w:hAnsi="Arial" w:cs="Arial"/>
          <w:b/>
          <w:bCs/>
          <w:sz w:val="20"/>
          <w:szCs w:val="20"/>
        </w:rPr>
      </w:pPr>
      <w:r w:rsidRPr="002A6604">
        <w:rPr>
          <w:rFonts w:ascii="Arial" w:hAnsi="Arial" w:cs="Arial"/>
          <w:b/>
          <w:bCs/>
          <w:sz w:val="20"/>
          <w:szCs w:val="20"/>
        </w:rPr>
        <w:t xml:space="preserve"> </w:t>
      </w:r>
    </w:p>
    <w:p w:rsidRPr="00C5340E" w:rsidR="00C5340E" w:rsidP="00C5340E" w:rsidRDefault="00C5340E" w14:paraId="1436174C" w14:textId="3EFC1B28">
      <w:pPr>
        <w:ind w:left="-567"/>
        <w:rPr>
          <w:rFonts w:ascii="Arial" w:hAnsi="Arial" w:cs="Arial"/>
          <w:sz w:val="20"/>
          <w:szCs w:val="20"/>
          <w:u w:val="single"/>
        </w:rPr>
      </w:pPr>
      <w:r w:rsidRPr="00E84924">
        <w:rPr>
          <w:rFonts w:ascii="Arial" w:hAnsi="Arial" w:cs="Arial"/>
          <w:sz w:val="20"/>
          <w:szCs w:val="20"/>
        </w:rPr>
        <w:t>As a part of your child’s education</w:t>
      </w:r>
      <w:r>
        <w:rPr>
          <w:rFonts w:ascii="Arial" w:hAnsi="Arial" w:cs="Arial"/>
          <w:sz w:val="20"/>
          <w:szCs w:val="20"/>
        </w:rPr>
        <w:t xml:space="preserve">, </w:t>
      </w:r>
      <w:r w:rsidRPr="00E84924">
        <w:rPr>
          <w:rFonts w:ascii="Arial" w:hAnsi="Arial" w:cs="Arial"/>
          <w:sz w:val="20"/>
          <w:szCs w:val="20"/>
        </w:rPr>
        <w:t xml:space="preserve">we promote personal wellbeing and development through a comprehensive Personal, Social, Health and Economic (PSHE) education </w:t>
      </w:r>
      <w:proofErr w:type="spellStart"/>
      <w:r w:rsidRPr="00E84924">
        <w:rPr>
          <w:rFonts w:ascii="Arial" w:hAnsi="Arial" w:cs="Arial"/>
          <w:sz w:val="20"/>
          <w:szCs w:val="20"/>
        </w:rPr>
        <w:t>programme</w:t>
      </w:r>
      <w:proofErr w:type="spellEnd"/>
      <w:r w:rsidRPr="00E84924">
        <w:rPr>
          <w:rFonts w:ascii="Arial" w:hAnsi="Arial" w:cs="Arial"/>
          <w:sz w:val="20"/>
          <w:szCs w:val="20"/>
        </w:rPr>
        <w:t>. PSHE education is the curriculum subject that gives children the knowledge, understanding, attitudes and practical skills to live safe, healthy, productive lives and meet their full potential. I am writing to let you know that, over the</w:t>
      </w:r>
      <w:r>
        <w:rPr>
          <w:rFonts w:ascii="Arial" w:hAnsi="Arial" w:cs="Arial"/>
          <w:sz w:val="20"/>
          <w:szCs w:val="20"/>
        </w:rPr>
        <w:t xml:space="preserve"> course of this academic year, </w:t>
      </w:r>
      <w:r w:rsidRPr="00E84924">
        <w:rPr>
          <w:rFonts w:ascii="Arial" w:hAnsi="Arial" w:cs="Arial"/>
          <w:sz w:val="20"/>
          <w:szCs w:val="20"/>
        </w:rPr>
        <w:t xml:space="preserve">your child’s class will be taking part in lessons which will focus on the relationships </w:t>
      </w:r>
      <w:r>
        <w:rPr>
          <w:rFonts w:ascii="Arial" w:hAnsi="Arial" w:cs="Arial"/>
          <w:sz w:val="20"/>
          <w:szCs w:val="20"/>
        </w:rPr>
        <w:t xml:space="preserve">and health education </w:t>
      </w:r>
      <w:r w:rsidRPr="00E84924">
        <w:rPr>
          <w:rFonts w:ascii="Arial" w:hAnsi="Arial" w:cs="Arial"/>
          <w:sz w:val="20"/>
          <w:szCs w:val="20"/>
        </w:rPr>
        <w:t>aspect</w:t>
      </w:r>
      <w:r>
        <w:rPr>
          <w:rFonts w:ascii="Arial" w:hAnsi="Arial" w:cs="Arial"/>
          <w:sz w:val="20"/>
          <w:szCs w:val="20"/>
        </w:rPr>
        <w:t>s</w:t>
      </w:r>
      <w:r w:rsidRPr="00E84924">
        <w:rPr>
          <w:rFonts w:ascii="Arial" w:hAnsi="Arial" w:cs="Arial"/>
          <w:sz w:val="20"/>
          <w:szCs w:val="20"/>
        </w:rPr>
        <w:t xml:space="preserve"> of this </w:t>
      </w:r>
      <w:proofErr w:type="spellStart"/>
      <w:r w:rsidRPr="00E84924">
        <w:rPr>
          <w:rFonts w:ascii="Arial" w:hAnsi="Arial" w:cs="Arial"/>
          <w:sz w:val="20"/>
          <w:szCs w:val="20"/>
        </w:rPr>
        <w:t>programme</w:t>
      </w:r>
      <w:proofErr w:type="spellEnd"/>
      <w:r>
        <w:rPr>
          <w:rFonts w:ascii="Arial" w:hAnsi="Arial" w:cs="Arial"/>
          <w:sz w:val="20"/>
          <w:szCs w:val="20"/>
        </w:rPr>
        <w:t>, students cannot be withdrawn from these lessons</w:t>
      </w:r>
      <w:r w:rsidRPr="00E84924">
        <w:rPr>
          <w:rFonts w:ascii="Arial" w:hAnsi="Arial" w:cs="Arial"/>
          <w:sz w:val="20"/>
          <w:szCs w:val="20"/>
        </w:rPr>
        <w:t>.</w:t>
      </w:r>
      <w:r>
        <w:rPr>
          <w:rFonts w:ascii="Arial" w:hAnsi="Arial" w:cs="Arial"/>
          <w:sz w:val="20"/>
          <w:szCs w:val="20"/>
        </w:rPr>
        <w:t xml:space="preserve"> </w:t>
      </w:r>
      <w:r w:rsidRPr="001A0934">
        <w:rPr>
          <w:rFonts w:ascii="Arial" w:hAnsi="Arial" w:cs="Arial"/>
          <w:sz w:val="20"/>
          <w:szCs w:val="20"/>
          <w:u w:val="single"/>
        </w:rPr>
        <w:t>This does not include any aspects of Sex Education.</w:t>
      </w:r>
    </w:p>
    <w:p w:rsidRPr="002A6604" w:rsidR="00C5340E" w:rsidP="00C5340E" w:rsidRDefault="00C5340E" w14:paraId="7A28778D" w14:textId="77777777">
      <w:pPr>
        <w:ind w:left="-567"/>
        <w:rPr>
          <w:rFonts w:ascii="Arial" w:hAnsi="Arial" w:cs="Arial"/>
          <w:sz w:val="20"/>
          <w:szCs w:val="20"/>
        </w:rPr>
      </w:pPr>
    </w:p>
    <w:p w:rsidR="00C5340E" w:rsidP="00C5340E" w:rsidRDefault="00C5340E" w14:paraId="1A4E903E" w14:textId="68AAA0D9">
      <w:pPr>
        <w:ind w:left="-567"/>
        <w:rPr>
          <w:rFonts w:ascii="Arial" w:hAnsi="Arial" w:cs="Arial"/>
          <w:sz w:val="20"/>
          <w:szCs w:val="20"/>
        </w:rPr>
      </w:pPr>
      <w:r>
        <w:rPr>
          <w:rFonts w:ascii="Arial" w:hAnsi="Arial" w:cs="Arial"/>
          <w:sz w:val="20"/>
          <w:szCs w:val="20"/>
        </w:rPr>
        <w:t>RSE l</w:t>
      </w:r>
      <w:r w:rsidRPr="00E84924">
        <w:rPr>
          <w:rFonts w:ascii="Arial" w:hAnsi="Arial" w:cs="Arial"/>
          <w:sz w:val="20"/>
          <w:szCs w:val="20"/>
        </w:rPr>
        <w:t xml:space="preserve">essons </w:t>
      </w:r>
      <w:r>
        <w:rPr>
          <w:rFonts w:ascii="Arial" w:hAnsi="Arial" w:cs="Arial"/>
          <w:sz w:val="20"/>
          <w:szCs w:val="20"/>
        </w:rPr>
        <w:t>this</w:t>
      </w:r>
      <w:r w:rsidRPr="00E84924">
        <w:rPr>
          <w:rFonts w:ascii="Arial" w:hAnsi="Arial" w:cs="Arial"/>
          <w:sz w:val="20"/>
          <w:szCs w:val="20"/>
        </w:rPr>
        <w:t xml:space="preserve"> year will include</w:t>
      </w:r>
      <w:r>
        <w:rPr>
          <w:rFonts w:ascii="Arial" w:hAnsi="Arial" w:cs="Arial"/>
          <w:sz w:val="20"/>
          <w:szCs w:val="20"/>
        </w:rPr>
        <w:t xml:space="preserve"> students</w:t>
      </w:r>
      <w:r w:rsidRPr="00E84924">
        <w:rPr>
          <w:rFonts w:ascii="Arial" w:hAnsi="Arial" w:cs="Arial"/>
          <w:sz w:val="20"/>
          <w:szCs w:val="20"/>
        </w:rPr>
        <w:t xml:space="preserve"> learning about</w:t>
      </w:r>
      <w:r w:rsidRPr="00C5340E">
        <w:rPr>
          <w:rFonts w:ascii="Arial" w:hAnsi="Arial" w:cs="Arial"/>
          <w:sz w:val="20"/>
          <w:szCs w:val="20"/>
        </w:rPr>
        <w:t>: Healthy relationships, including friendships and intimate relationships; families; growing and changing, including puberty; personal hygiene; changing feelings; becoming more independent; keeping safe and consent; developing self-esteem and confidence</w:t>
      </w:r>
      <w:r>
        <w:rPr>
          <w:rFonts w:ascii="Arial" w:hAnsi="Arial" w:cs="Arial"/>
          <w:sz w:val="20"/>
          <w:szCs w:val="20"/>
        </w:rPr>
        <w:t>.</w:t>
      </w:r>
      <w:r w:rsidRPr="00C5340E">
        <w:rPr>
          <w:rFonts w:ascii="Arial" w:hAnsi="Arial" w:cs="Arial"/>
          <w:sz w:val="18"/>
          <w:szCs w:val="18"/>
        </w:rPr>
        <w:t xml:space="preserve"> </w:t>
      </w:r>
      <w:r>
        <w:rPr>
          <w:rFonts w:ascii="Arial" w:hAnsi="Arial" w:cs="Arial"/>
          <w:sz w:val="20"/>
          <w:szCs w:val="20"/>
        </w:rPr>
        <w:t xml:space="preserve">This is all at an age-appropriate level. </w:t>
      </w:r>
      <w:r w:rsidRPr="007C7EE7">
        <w:rPr>
          <w:rFonts w:ascii="Arial" w:hAnsi="Arial" w:cs="Arial"/>
          <w:sz w:val="20"/>
          <w:szCs w:val="20"/>
        </w:rPr>
        <w:t>Following a discussion with the school,</w:t>
      </w:r>
      <w:r>
        <w:rPr>
          <w:rFonts w:ascii="Arial" w:hAnsi="Arial" w:cs="Arial"/>
          <w:sz w:val="20"/>
          <w:szCs w:val="20"/>
        </w:rPr>
        <w:t xml:space="preserve"> you can, should you wish to, withdraw your child from any or all aspects of Sex Education, other than those which are part of the Science curriculum.</w:t>
      </w:r>
    </w:p>
    <w:p w:rsidRPr="002A6604" w:rsidR="00C5340E" w:rsidP="00C5340E" w:rsidRDefault="00C5340E" w14:paraId="530064C7" w14:textId="77777777">
      <w:pPr>
        <w:rPr>
          <w:rFonts w:ascii="Arial" w:hAnsi="Arial" w:cs="Arial"/>
          <w:sz w:val="20"/>
          <w:szCs w:val="20"/>
        </w:rPr>
      </w:pPr>
    </w:p>
    <w:p w:rsidR="00C5340E" w:rsidP="00C5340E" w:rsidRDefault="00C5340E" w14:paraId="604589A2" w14:textId="74E9A46F">
      <w:pPr>
        <w:ind w:left="-567"/>
        <w:rPr>
          <w:rFonts w:ascii="Arial" w:hAnsi="Arial" w:cs="Arial"/>
          <w:sz w:val="20"/>
          <w:szCs w:val="20"/>
        </w:rPr>
      </w:pPr>
      <w:r w:rsidRPr="002A6604">
        <w:rPr>
          <w:rFonts w:ascii="Arial" w:hAnsi="Arial" w:cs="Arial"/>
          <w:sz w:val="20"/>
          <w:szCs w:val="20"/>
        </w:rPr>
        <w:t>During the lessons, students will be able to ask questions, which will be answered factually and</w:t>
      </w:r>
      <w:r>
        <w:rPr>
          <w:rFonts w:ascii="Arial" w:hAnsi="Arial" w:cs="Arial"/>
          <w:sz w:val="20"/>
          <w:szCs w:val="20"/>
        </w:rPr>
        <w:t xml:space="preserve"> </w:t>
      </w:r>
      <w:r w:rsidRPr="002A6604">
        <w:rPr>
          <w:rFonts w:ascii="Arial" w:hAnsi="Arial" w:cs="Arial"/>
          <w:sz w:val="20"/>
          <w:szCs w:val="20"/>
        </w:rPr>
        <w:t>appropriate</w:t>
      </w:r>
      <w:r>
        <w:rPr>
          <w:rFonts w:ascii="Arial" w:hAnsi="Arial" w:cs="Arial"/>
          <w:sz w:val="20"/>
          <w:szCs w:val="20"/>
        </w:rPr>
        <w:t>ly.</w:t>
      </w:r>
      <w:r w:rsidRPr="002A6604">
        <w:rPr>
          <w:rFonts w:ascii="Arial" w:hAnsi="Arial" w:cs="Arial"/>
          <w:sz w:val="20"/>
          <w:szCs w:val="20"/>
        </w:rPr>
        <w:t xml:space="preserve"> Each student's privacy will be respected, and no one will be asked to reveal personal information.</w:t>
      </w:r>
    </w:p>
    <w:p w:rsidRPr="002A6604" w:rsidR="00C5340E" w:rsidP="00C5340E" w:rsidRDefault="00C5340E" w14:paraId="66BDFF3D" w14:textId="77777777">
      <w:pPr>
        <w:rPr>
          <w:rFonts w:ascii="Arial" w:hAnsi="Arial" w:cs="Arial"/>
          <w:sz w:val="20"/>
          <w:szCs w:val="20"/>
        </w:rPr>
      </w:pPr>
    </w:p>
    <w:p w:rsidRPr="00C5340E" w:rsidR="00C5340E" w:rsidP="00C5340E" w:rsidRDefault="00C5340E" w14:paraId="6B5B9E8F" w14:textId="0606E549">
      <w:pPr>
        <w:ind w:left="-567"/>
        <w:rPr>
          <w:rFonts w:ascii="Arial" w:hAnsi="Arial" w:cs="Arial"/>
          <w:sz w:val="20"/>
          <w:szCs w:val="20"/>
        </w:rPr>
      </w:pPr>
      <w:r w:rsidRPr="001A0934">
        <w:rPr>
          <w:rFonts w:ascii="Arial" w:hAnsi="Arial" w:cs="Arial"/>
          <w:sz w:val="20"/>
          <w:szCs w:val="20"/>
        </w:rPr>
        <w:t>PSHE education is taught throughout the school in every year group and is monitored and reviewed regularly by the staff and governing body. Please visit the school’s website</w:t>
      </w:r>
      <w:r>
        <w:rPr>
          <w:rFonts w:ascii="Arial" w:hAnsi="Arial" w:cs="Arial"/>
          <w:sz w:val="20"/>
          <w:szCs w:val="20"/>
        </w:rPr>
        <w:t>,</w:t>
      </w:r>
      <w:r w:rsidRPr="001A0934">
        <w:rPr>
          <w:rFonts w:ascii="Arial" w:hAnsi="Arial" w:cs="Arial"/>
          <w:sz w:val="20"/>
          <w:szCs w:val="20"/>
        </w:rPr>
        <w:t xml:space="preserve"> for more detail about our PSHE</w:t>
      </w:r>
      <w:r>
        <w:rPr>
          <w:rFonts w:ascii="Arial" w:hAnsi="Arial" w:cs="Arial"/>
          <w:sz w:val="20"/>
          <w:szCs w:val="20"/>
        </w:rPr>
        <w:t xml:space="preserve"> and RSE combined</w:t>
      </w:r>
      <w:r w:rsidRPr="001A0934">
        <w:rPr>
          <w:rFonts w:ascii="Arial" w:hAnsi="Arial" w:cs="Arial"/>
          <w:sz w:val="20"/>
          <w:szCs w:val="20"/>
        </w:rPr>
        <w:t xml:space="preserve"> curriculum. All PSHE</w:t>
      </w:r>
      <w:r>
        <w:rPr>
          <w:rFonts w:ascii="Arial" w:hAnsi="Arial" w:cs="Arial"/>
          <w:sz w:val="20"/>
          <w:szCs w:val="20"/>
        </w:rPr>
        <w:t xml:space="preserve"> and RSE</w:t>
      </w:r>
      <w:r w:rsidRPr="001A0934">
        <w:rPr>
          <w:rFonts w:ascii="Arial" w:hAnsi="Arial" w:cs="Arial"/>
          <w:sz w:val="20"/>
          <w:szCs w:val="20"/>
        </w:rPr>
        <w:t xml:space="preserve"> teaching</w:t>
      </w:r>
      <w:r>
        <w:rPr>
          <w:rFonts w:ascii="Arial" w:hAnsi="Arial" w:cs="Arial"/>
          <w:sz w:val="20"/>
          <w:szCs w:val="20"/>
        </w:rPr>
        <w:t xml:space="preserve"> </w:t>
      </w:r>
      <w:r w:rsidRPr="001A0934">
        <w:rPr>
          <w:rFonts w:ascii="Arial" w:hAnsi="Arial" w:cs="Arial"/>
          <w:sz w:val="20"/>
          <w:szCs w:val="20"/>
        </w:rPr>
        <w:t>will take place in a safe learning environment and is underpinned by our school ethos and values.</w:t>
      </w:r>
      <w:r w:rsidRPr="2B98723D" w:rsidR="3143BEFD">
        <w:rPr>
          <w:rFonts w:ascii="Arial" w:hAnsi="Arial" w:cs="Arial"/>
          <w:sz w:val="20"/>
          <w:szCs w:val="20"/>
        </w:rPr>
        <w:t xml:space="preserve"> </w:t>
      </w:r>
      <w:r w:rsidRPr="2B98723D" w:rsidR="3143BEFD">
        <w:rPr>
          <w:rFonts w:ascii="Arial" w:hAnsi="Arial" w:eastAsia="Arial" w:cs="Arial"/>
          <w:sz w:val="20"/>
          <w:szCs w:val="20"/>
        </w:rPr>
        <w:t>These topics are taught across the whole of Middle School so content will depend on the cohort and will be adapted for them at their developmental level.</w:t>
      </w:r>
    </w:p>
    <w:p w:rsidR="00C5340E" w:rsidP="00C5340E" w:rsidRDefault="00C5340E" w14:paraId="34DED534" w14:textId="77777777">
      <w:pPr>
        <w:ind w:left="-567"/>
      </w:pPr>
    </w:p>
    <w:p w:rsidR="00C5340E" w:rsidP="00C5340E" w:rsidRDefault="00C5340E" w14:paraId="6F5F94D5" w14:textId="7CA276F6">
      <w:pPr>
        <w:ind w:left="-567"/>
        <w:rPr>
          <w:rFonts w:ascii="Arial" w:hAnsi="Arial" w:cs="Arial"/>
          <w:sz w:val="20"/>
          <w:szCs w:val="20"/>
        </w:rPr>
      </w:pPr>
      <w:r w:rsidRPr="002A6604">
        <w:rPr>
          <w:rFonts w:ascii="Arial" w:hAnsi="Arial" w:cs="Arial"/>
          <w:sz w:val="20"/>
          <w:szCs w:val="20"/>
        </w:rPr>
        <w:t>Parents are the most important educators of young people in personal issues, and many welcome the support that school can offer to supplement their home teaching.  You may find that your child starts asking questions about the topic at home, therefore, you might want to take the opportunity to talk to your child about issues before the work is covered in school.</w:t>
      </w:r>
    </w:p>
    <w:p w:rsidR="00C5340E" w:rsidP="00C5340E" w:rsidRDefault="00C5340E" w14:paraId="40DDA517" w14:textId="77777777">
      <w:pPr>
        <w:ind w:left="-567"/>
        <w:rPr>
          <w:rFonts w:ascii="Arial" w:hAnsi="Arial" w:cs="Arial"/>
          <w:sz w:val="20"/>
          <w:szCs w:val="20"/>
        </w:rPr>
      </w:pPr>
    </w:p>
    <w:p w:rsidR="001F6288" w:rsidP="001F6288" w:rsidRDefault="001F6288" w14:paraId="59A7CE18" w14:textId="19B8718D">
      <w:pPr>
        <w:ind w:left="-567"/>
        <w:rPr>
          <w:rFonts w:ascii="Arial" w:hAnsi="Arial" w:cs="Arial"/>
          <w:sz w:val="20"/>
          <w:szCs w:val="20"/>
        </w:rPr>
      </w:pPr>
      <w:r>
        <w:rPr>
          <w:rFonts w:ascii="Arial" w:hAnsi="Arial" w:cs="Arial"/>
          <w:sz w:val="20"/>
          <w:szCs w:val="20"/>
        </w:rPr>
        <w:t>Please either highlight online and return</w:t>
      </w:r>
      <w:r w:rsidR="000D1887">
        <w:rPr>
          <w:rFonts w:ascii="Arial" w:hAnsi="Arial" w:cs="Arial"/>
          <w:sz w:val="20"/>
          <w:szCs w:val="20"/>
        </w:rPr>
        <w:t xml:space="preserve"> via email</w:t>
      </w:r>
      <w:r>
        <w:rPr>
          <w:rFonts w:ascii="Arial" w:hAnsi="Arial" w:cs="Arial"/>
          <w:sz w:val="20"/>
          <w:szCs w:val="20"/>
        </w:rPr>
        <w:t xml:space="preserve"> </w:t>
      </w:r>
      <w:r w:rsidRPr="006C3821">
        <w:rPr>
          <w:rFonts w:ascii="Arial" w:hAnsi="Arial" w:cs="Arial"/>
          <w:sz w:val="20"/>
          <w:szCs w:val="20"/>
          <w:u w:val="single"/>
        </w:rPr>
        <w:t>or</w:t>
      </w:r>
      <w:r>
        <w:rPr>
          <w:rFonts w:ascii="Arial" w:hAnsi="Arial" w:cs="Arial"/>
          <w:sz w:val="20"/>
          <w:szCs w:val="20"/>
        </w:rPr>
        <w:t xml:space="preserve"> print, </w:t>
      </w:r>
      <w:proofErr w:type="gramStart"/>
      <w:r>
        <w:rPr>
          <w:rFonts w:ascii="Arial" w:hAnsi="Arial" w:cs="Arial"/>
          <w:sz w:val="20"/>
          <w:szCs w:val="20"/>
        </w:rPr>
        <w:t>highlight</w:t>
      </w:r>
      <w:proofErr w:type="gramEnd"/>
      <w:r>
        <w:rPr>
          <w:rFonts w:ascii="Arial" w:hAnsi="Arial" w:cs="Arial"/>
          <w:sz w:val="20"/>
          <w:szCs w:val="20"/>
        </w:rPr>
        <w:t xml:space="preserve"> and return to the Class Teacher.</w:t>
      </w:r>
    </w:p>
    <w:p w:rsidR="001F6288" w:rsidP="001F6288" w:rsidRDefault="001F6288" w14:paraId="159A663B" w14:textId="77777777">
      <w:pPr>
        <w:ind w:left="-567"/>
        <w:rPr>
          <w:rFonts w:ascii="Arial" w:hAnsi="Arial" w:cs="Arial"/>
          <w:sz w:val="20"/>
          <w:szCs w:val="20"/>
        </w:rPr>
      </w:pPr>
    </w:p>
    <w:p w:rsidR="001F6288" w:rsidP="001F6288" w:rsidRDefault="001F6288" w14:paraId="5F50B468" w14:textId="77777777">
      <w:pPr>
        <w:ind w:left="-567"/>
        <w:rPr>
          <w:rFonts w:ascii="Arial" w:hAnsi="Arial" w:cs="Arial"/>
          <w:sz w:val="20"/>
          <w:szCs w:val="20"/>
        </w:rPr>
      </w:pPr>
      <w:r w:rsidRPr="002A6604">
        <w:rPr>
          <w:rFonts w:ascii="Arial" w:hAnsi="Arial" w:cs="Arial"/>
          <w:sz w:val="20"/>
          <w:szCs w:val="20"/>
        </w:rPr>
        <w:t xml:space="preserve">If you have any queries about the content of the </w:t>
      </w:r>
      <w:proofErr w:type="spellStart"/>
      <w:r w:rsidRPr="002A6604">
        <w:rPr>
          <w:rFonts w:ascii="Arial" w:hAnsi="Arial" w:cs="Arial"/>
          <w:sz w:val="20"/>
          <w:szCs w:val="20"/>
        </w:rPr>
        <w:t>programme</w:t>
      </w:r>
      <w:proofErr w:type="spellEnd"/>
      <w:r w:rsidRPr="002A6604">
        <w:rPr>
          <w:rFonts w:ascii="Arial" w:hAnsi="Arial" w:cs="Arial"/>
          <w:sz w:val="20"/>
          <w:szCs w:val="20"/>
        </w:rPr>
        <w:t xml:space="preserve"> or resources used, please do not hesitate in </w:t>
      </w:r>
      <w:r>
        <w:rPr>
          <w:rFonts w:ascii="Arial" w:hAnsi="Arial" w:cs="Arial"/>
          <w:sz w:val="20"/>
          <w:szCs w:val="20"/>
        </w:rPr>
        <w:t>contacting your child’s Class Teacher.</w:t>
      </w:r>
    </w:p>
    <w:p w:rsidRPr="002A6604" w:rsidR="00C5340E" w:rsidP="00C5340E" w:rsidRDefault="00C5340E" w14:paraId="5F6C22E2" w14:textId="77777777">
      <w:pPr>
        <w:rPr>
          <w:rFonts w:ascii="Arial" w:hAnsi="Arial" w:cs="Arial"/>
          <w:sz w:val="20"/>
          <w:szCs w:val="20"/>
        </w:rPr>
      </w:pPr>
    </w:p>
    <w:p w:rsidRPr="002A6604" w:rsidR="00E2503F" w:rsidP="002A6604" w:rsidRDefault="00E2503F" w14:paraId="16B15DEB" w14:textId="0E37575A">
      <w:pPr>
        <w:rPr>
          <w:rFonts w:ascii="Arial" w:hAnsi="Arial" w:cs="Arial"/>
          <w:sz w:val="20"/>
          <w:szCs w:val="20"/>
        </w:rPr>
      </w:pPr>
    </w:p>
    <w:p w:rsidR="00C5340E" w:rsidP="00C5340E" w:rsidRDefault="00C5340E" w14:paraId="2B628CC2" w14:textId="77777777">
      <w:pPr>
        <w:ind w:left="-567"/>
        <w:rPr>
          <w:rFonts w:ascii="Arial" w:hAnsi="Arial" w:cs="Arial"/>
          <w:sz w:val="20"/>
          <w:szCs w:val="20"/>
        </w:rPr>
      </w:pPr>
      <w:r w:rsidRPr="002A6604">
        <w:rPr>
          <w:rFonts w:ascii="Arial" w:hAnsi="Arial" w:cs="Arial"/>
          <w:sz w:val="20"/>
          <w:szCs w:val="20"/>
        </w:rPr>
        <w:t>Kind regards</w:t>
      </w:r>
      <w:r>
        <w:rPr>
          <w:rFonts w:ascii="Arial" w:hAnsi="Arial" w:cs="Arial"/>
          <w:sz w:val="20"/>
          <w:szCs w:val="20"/>
        </w:rPr>
        <w:t>,</w:t>
      </w:r>
    </w:p>
    <w:p w:rsidRPr="002A6604" w:rsidR="00252597" w:rsidP="00C5340E" w:rsidRDefault="00252597" w14:paraId="3B64D016" w14:textId="77777777">
      <w:pPr>
        <w:ind w:left="-567"/>
        <w:rPr>
          <w:rFonts w:ascii="Arial" w:hAnsi="Arial" w:cs="Arial"/>
          <w:sz w:val="20"/>
          <w:szCs w:val="20"/>
        </w:rPr>
      </w:pPr>
    </w:p>
    <w:p w:rsidR="00C5340E" w:rsidP="00C5340E" w:rsidRDefault="00252597" w14:paraId="7EBEAB3D" w14:textId="495C95F1">
      <w:pPr>
        <w:ind w:left="-567"/>
        <w:rPr>
          <w:rFonts w:ascii="Arial" w:hAnsi="Arial" w:cs="Arial"/>
          <w:sz w:val="20"/>
          <w:szCs w:val="20"/>
        </w:rPr>
      </w:pPr>
      <w:r>
        <w:rPr>
          <w:rFonts w:ascii="Arial" w:hAnsi="Arial" w:cs="Arial"/>
          <w:noProof/>
          <w:sz w:val="20"/>
          <w:szCs w:val="20"/>
        </w:rPr>
        <w:drawing>
          <wp:inline distT="0" distB="0" distL="0" distR="0" wp14:anchorId="7FF11936" wp14:editId="1FA727A8">
            <wp:extent cx="1287780" cy="541020"/>
            <wp:effectExtent l="0" t="0" r="7620" b="0"/>
            <wp:docPr id="50031303" name="Picture 50031303"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31303" name="Picture 1" descr="A close up of a signature&#10;&#10;Description automatically generated"/>
                    <pic:cNvPicPr/>
                  </pic:nvPicPr>
                  <pic:blipFill>
                    <a:blip r:embed="rId12"/>
                    <a:stretch>
                      <a:fillRect/>
                    </a:stretch>
                  </pic:blipFill>
                  <pic:spPr>
                    <a:xfrm>
                      <a:off x="0" y="0"/>
                      <a:ext cx="1287780" cy="541020"/>
                    </a:xfrm>
                    <a:prstGeom prst="rect">
                      <a:avLst/>
                    </a:prstGeom>
                  </pic:spPr>
                </pic:pic>
              </a:graphicData>
            </a:graphic>
          </wp:inline>
        </w:drawing>
      </w:r>
    </w:p>
    <w:p w:rsidR="00C5340E" w:rsidP="00C5340E" w:rsidRDefault="00C5340E" w14:paraId="73BC4F46" w14:textId="77777777">
      <w:pPr>
        <w:ind w:left="-567"/>
        <w:rPr>
          <w:rFonts w:ascii="Arial" w:hAnsi="Arial" w:cs="Arial"/>
          <w:sz w:val="20"/>
          <w:szCs w:val="20"/>
        </w:rPr>
      </w:pPr>
    </w:p>
    <w:p w:rsidRPr="002A6604" w:rsidR="00C5340E" w:rsidP="00C5340E" w:rsidRDefault="00C5340E" w14:paraId="1A3A240C" w14:textId="77777777">
      <w:pPr>
        <w:ind w:left="-567"/>
        <w:rPr>
          <w:rFonts w:ascii="Arial" w:hAnsi="Arial" w:cs="Arial"/>
          <w:sz w:val="20"/>
          <w:szCs w:val="20"/>
        </w:rPr>
      </w:pPr>
    </w:p>
    <w:p w:rsidR="00C5340E" w:rsidP="00C5340E" w:rsidRDefault="008D35E4" w14:paraId="43859E53" w14:textId="4ACF9D68">
      <w:pPr>
        <w:ind w:left="-567"/>
        <w:rPr>
          <w:rFonts w:ascii="Arial" w:hAnsi="Arial" w:cs="Arial"/>
          <w:sz w:val="20"/>
          <w:szCs w:val="20"/>
        </w:rPr>
      </w:pPr>
      <w:r>
        <w:rPr>
          <w:rFonts w:ascii="Arial" w:hAnsi="Arial" w:cs="Arial"/>
          <w:sz w:val="20"/>
          <w:szCs w:val="20"/>
        </w:rPr>
        <w:t>Amelia Anderson</w:t>
      </w:r>
      <w:r w:rsidRPr="002A6604" w:rsidR="00C5340E">
        <w:rPr>
          <w:rFonts w:ascii="Arial" w:hAnsi="Arial" w:cs="Arial"/>
          <w:sz w:val="20"/>
          <w:szCs w:val="20"/>
        </w:rPr>
        <w:br/>
      </w:r>
      <w:r w:rsidR="00C5340E">
        <w:rPr>
          <w:rFonts w:ascii="Arial" w:hAnsi="Arial" w:cs="Arial"/>
          <w:sz w:val="20"/>
          <w:szCs w:val="20"/>
        </w:rPr>
        <w:t>Head of Nurture</w:t>
      </w:r>
    </w:p>
    <w:p w:rsidR="001F6288" w:rsidP="001F6288" w:rsidRDefault="00C5340E" w14:paraId="312E3993" w14:textId="77777777">
      <w:pPr>
        <w:ind w:left="-567"/>
        <w:jc w:val="both"/>
        <w:rPr>
          <w:rFonts w:ascii="Arial" w:hAnsi="Arial" w:cs="Arial"/>
          <w:sz w:val="20"/>
          <w:szCs w:val="20"/>
        </w:rPr>
      </w:pPr>
      <w:r>
        <w:rPr>
          <w:rFonts w:ascii="Arial" w:hAnsi="Arial" w:cs="Arial"/>
          <w:sz w:val="20"/>
          <w:szCs w:val="20"/>
        </w:rPr>
        <w:t>PSHE Lead</w:t>
      </w:r>
    </w:p>
    <w:p w:rsidR="001F6288" w:rsidP="001F6288" w:rsidRDefault="001F6288" w14:paraId="65CA39C0" w14:textId="77777777">
      <w:pPr>
        <w:ind w:left="-567"/>
        <w:jc w:val="both"/>
        <w:rPr>
          <w:rFonts w:ascii="Arial" w:hAnsi="Arial" w:cs="Arial"/>
          <w:sz w:val="20"/>
          <w:szCs w:val="20"/>
        </w:rPr>
      </w:pPr>
    </w:p>
    <w:p w:rsidR="001F6288" w:rsidP="001F6288" w:rsidRDefault="001F6288" w14:paraId="66DD2956" w14:textId="77777777">
      <w:pPr>
        <w:ind w:left="-567"/>
        <w:jc w:val="both"/>
        <w:rPr>
          <w:rFonts w:ascii="Arial" w:hAnsi="Arial" w:cs="Arial"/>
          <w:sz w:val="20"/>
          <w:szCs w:val="20"/>
        </w:rPr>
      </w:pPr>
    </w:p>
    <w:p w:rsidR="00777F89" w:rsidP="001F6288" w:rsidRDefault="00777F89" w14:paraId="3854EB11" w14:textId="1A165C3C">
      <w:pPr>
        <w:ind w:left="-567"/>
        <w:jc w:val="both"/>
        <w:rPr>
          <w:rFonts w:ascii="Arial" w:hAnsi="Arial" w:cs="Arial"/>
          <w:sz w:val="20"/>
          <w:szCs w:val="20"/>
        </w:rPr>
      </w:pPr>
      <w:r>
        <w:rPr>
          <w:rFonts w:ascii="Arial" w:hAnsi="Arial" w:cs="Arial"/>
          <w:sz w:val="20"/>
          <w:szCs w:val="20"/>
        </w:rPr>
        <w:lastRenderedPageBreak/>
        <w:t>Sex Education content this academic year that you have the right to withdraw your child from:</w:t>
      </w:r>
    </w:p>
    <w:p w:rsidR="00777F89" w:rsidP="00777F89" w:rsidRDefault="00777F89" w14:paraId="65C65810" w14:textId="5A24FB7B">
      <w:pPr>
        <w:ind w:left="-567"/>
        <w:jc w:val="both"/>
        <w:rPr>
          <w:rFonts w:ascii="Arial" w:hAnsi="Arial" w:cs="Arial"/>
          <w:sz w:val="20"/>
          <w:szCs w:val="20"/>
        </w:rPr>
      </w:pPr>
      <w:r w:rsidRPr="00777F89">
        <w:rPr>
          <w:rFonts w:ascii="Arial" w:hAnsi="Arial" w:cs="Arial"/>
          <w:sz w:val="20"/>
          <w:szCs w:val="20"/>
          <w:highlight w:val="yellow"/>
        </w:rPr>
        <w:t xml:space="preserve">(Please highlight any aspects you </w:t>
      </w:r>
      <w:r w:rsidRPr="00777F89">
        <w:rPr>
          <w:rFonts w:ascii="Arial" w:hAnsi="Arial" w:cs="Arial"/>
          <w:sz w:val="20"/>
          <w:szCs w:val="20"/>
          <w:highlight w:val="yellow"/>
          <w:u w:val="single"/>
        </w:rPr>
        <w:t>do not</w:t>
      </w:r>
      <w:r w:rsidRPr="00777F89">
        <w:rPr>
          <w:rFonts w:ascii="Arial" w:hAnsi="Arial" w:cs="Arial"/>
          <w:sz w:val="20"/>
          <w:szCs w:val="20"/>
          <w:highlight w:val="yellow"/>
        </w:rPr>
        <w:t xml:space="preserve"> want your child to take part in</w:t>
      </w:r>
      <w:r w:rsidR="007C7EE7">
        <w:rPr>
          <w:rFonts w:ascii="Arial" w:hAnsi="Arial" w:cs="Arial"/>
          <w:sz w:val="20"/>
          <w:szCs w:val="20"/>
          <w:highlight w:val="yellow"/>
        </w:rPr>
        <w:t>, we will then follow this up with a discussion</w:t>
      </w:r>
      <w:r w:rsidRPr="00777F89">
        <w:rPr>
          <w:rFonts w:ascii="Arial" w:hAnsi="Arial" w:cs="Arial"/>
          <w:sz w:val="20"/>
          <w:szCs w:val="20"/>
          <w:highlight w:val="yellow"/>
        </w:rPr>
        <w:t>)</w:t>
      </w:r>
    </w:p>
    <w:p w:rsidR="00777F89" w:rsidP="00777F89" w:rsidRDefault="00777F89" w14:paraId="32FAECDA" w14:textId="77777777">
      <w:pPr>
        <w:ind w:left="-567"/>
        <w:jc w:val="both"/>
        <w:rPr>
          <w:rFonts w:ascii="Arial" w:hAnsi="Arial" w:cs="Arial"/>
          <w:sz w:val="20"/>
          <w:szCs w:val="20"/>
        </w:rPr>
      </w:pPr>
    </w:p>
    <w:p w:rsidR="00777F89" w:rsidP="00777F89" w:rsidRDefault="00777F89" w14:paraId="4CDAAF0E" w14:textId="6BEE24F5">
      <w:pPr>
        <w:pStyle w:val="ListParagraph"/>
        <w:numPr>
          <w:ilvl w:val="0"/>
          <w:numId w:val="15"/>
        </w:numPr>
        <w:jc w:val="both"/>
        <w:rPr>
          <w:rFonts w:ascii="Arial" w:hAnsi="Arial" w:cs="Arial"/>
          <w:sz w:val="20"/>
          <w:szCs w:val="20"/>
        </w:rPr>
      </w:pPr>
      <w:r>
        <w:rPr>
          <w:rFonts w:ascii="Arial" w:hAnsi="Arial" w:cs="Arial"/>
          <w:sz w:val="20"/>
          <w:szCs w:val="20"/>
        </w:rPr>
        <w:t xml:space="preserve">Autumn </w:t>
      </w:r>
      <w:r w:rsidR="00E12150">
        <w:rPr>
          <w:rFonts w:ascii="Arial" w:hAnsi="Arial" w:cs="Arial"/>
          <w:sz w:val="20"/>
          <w:szCs w:val="20"/>
        </w:rPr>
        <w:t>T</w:t>
      </w:r>
      <w:r>
        <w:rPr>
          <w:rFonts w:ascii="Arial" w:hAnsi="Arial" w:cs="Arial"/>
          <w:sz w:val="20"/>
          <w:szCs w:val="20"/>
        </w:rPr>
        <w:t>erm 2</w:t>
      </w:r>
    </w:p>
    <w:p w:rsidRPr="00777F89" w:rsidR="00777F89" w:rsidP="00777F89" w:rsidRDefault="00777F89" w14:paraId="3062BB58" w14:textId="4D86F10F">
      <w:pPr>
        <w:pStyle w:val="ListParagraph"/>
        <w:numPr>
          <w:ilvl w:val="1"/>
          <w:numId w:val="15"/>
        </w:numPr>
        <w:jc w:val="both"/>
        <w:rPr>
          <w:rFonts w:ascii="Arial" w:hAnsi="Arial" w:cs="Arial"/>
          <w:sz w:val="16"/>
          <w:szCs w:val="16"/>
        </w:rPr>
      </w:pPr>
      <w:r w:rsidRPr="00777F89">
        <w:rPr>
          <w:rFonts w:ascii="Arial" w:hAnsi="Arial" w:cs="Arial"/>
          <w:b/>
          <w:bCs/>
          <w:sz w:val="20"/>
          <w:szCs w:val="20"/>
        </w:rPr>
        <w:t>Feeling frightening/ worried</w:t>
      </w:r>
    </w:p>
    <w:p w:rsidRPr="00E12150" w:rsidR="00777F89" w:rsidP="00777F89" w:rsidRDefault="00777F89" w14:paraId="73A63D70" w14:textId="77777777">
      <w:pPr>
        <w:pStyle w:val="ListParagraph"/>
        <w:numPr>
          <w:ilvl w:val="2"/>
          <w:numId w:val="15"/>
        </w:numPr>
        <w:jc w:val="both"/>
        <w:rPr>
          <w:rFonts w:ascii="Arial" w:hAnsi="Arial" w:cs="Arial"/>
          <w:sz w:val="16"/>
          <w:szCs w:val="16"/>
        </w:rPr>
      </w:pPr>
      <w:r w:rsidRPr="00E12150">
        <w:rPr>
          <w:rFonts w:ascii="Arial" w:hAnsi="Arial" w:cs="Arial"/>
          <w:sz w:val="20"/>
          <w:szCs w:val="20"/>
        </w:rPr>
        <w:t>Personal space,</w:t>
      </w:r>
    </w:p>
    <w:p w:rsidRPr="00E12150" w:rsidR="00777F89" w:rsidP="00777F89" w:rsidRDefault="00777F89" w14:paraId="03AA2430" w14:textId="6B3155BB">
      <w:pPr>
        <w:pStyle w:val="ListParagraph"/>
        <w:numPr>
          <w:ilvl w:val="2"/>
          <w:numId w:val="15"/>
        </w:numPr>
        <w:jc w:val="both"/>
        <w:rPr>
          <w:rFonts w:ascii="Arial" w:hAnsi="Arial" w:cs="Arial"/>
          <w:sz w:val="16"/>
          <w:szCs w:val="16"/>
        </w:rPr>
      </w:pPr>
      <w:r w:rsidRPr="00E12150">
        <w:rPr>
          <w:rFonts w:ascii="Arial" w:hAnsi="Arial" w:cs="Arial"/>
          <w:sz w:val="20"/>
          <w:szCs w:val="20"/>
        </w:rPr>
        <w:t>Unwanted physical contact</w:t>
      </w:r>
    </w:p>
    <w:p w:rsidRPr="00E12150" w:rsidR="00777F89" w:rsidP="00777F89" w:rsidRDefault="00777F89" w14:paraId="0C240BE3" w14:textId="7BDD6A34">
      <w:pPr>
        <w:pStyle w:val="ListParagraph"/>
        <w:numPr>
          <w:ilvl w:val="2"/>
          <w:numId w:val="15"/>
        </w:numPr>
        <w:jc w:val="both"/>
        <w:rPr>
          <w:rFonts w:ascii="Arial" w:hAnsi="Arial" w:cs="Arial"/>
          <w:sz w:val="16"/>
          <w:szCs w:val="16"/>
        </w:rPr>
      </w:pPr>
      <w:r w:rsidRPr="00E12150">
        <w:rPr>
          <w:rFonts w:ascii="Arial" w:hAnsi="Arial" w:cs="Arial"/>
          <w:sz w:val="20"/>
          <w:szCs w:val="20"/>
        </w:rPr>
        <w:t>Female Genitalia Mutilation (FGM)</w:t>
      </w:r>
    </w:p>
    <w:p w:rsidRPr="00777F89" w:rsidR="00777F89" w:rsidP="00777F89" w:rsidRDefault="00777F89" w14:paraId="1C3C18FF" w14:textId="0D9F169E">
      <w:pPr>
        <w:pStyle w:val="ListParagraph"/>
        <w:numPr>
          <w:ilvl w:val="1"/>
          <w:numId w:val="15"/>
        </w:numPr>
        <w:jc w:val="both"/>
        <w:rPr>
          <w:rFonts w:ascii="Arial" w:hAnsi="Arial" w:cs="Arial"/>
          <w:sz w:val="16"/>
          <w:szCs w:val="16"/>
        </w:rPr>
      </w:pPr>
      <w:r>
        <w:rPr>
          <w:rFonts w:ascii="Arial" w:hAnsi="Arial" w:cs="Arial"/>
          <w:b/>
          <w:bCs/>
          <w:sz w:val="20"/>
          <w:szCs w:val="20"/>
        </w:rPr>
        <w:t>Trust in others</w:t>
      </w:r>
    </w:p>
    <w:p w:rsidRPr="00E12150" w:rsidR="00777F89" w:rsidP="00777F89" w:rsidRDefault="00777F89" w14:paraId="6CA62ABA" w14:textId="4163BB50">
      <w:pPr>
        <w:pStyle w:val="ListParagraph"/>
        <w:numPr>
          <w:ilvl w:val="2"/>
          <w:numId w:val="15"/>
        </w:numPr>
        <w:jc w:val="both"/>
        <w:rPr>
          <w:rFonts w:ascii="Arial" w:hAnsi="Arial" w:cs="Arial"/>
          <w:sz w:val="16"/>
          <w:szCs w:val="16"/>
        </w:rPr>
      </w:pPr>
      <w:r w:rsidRPr="00E12150">
        <w:rPr>
          <w:rFonts w:ascii="Arial" w:hAnsi="Arial" w:cs="Arial"/>
          <w:sz w:val="20"/>
          <w:szCs w:val="20"/>
        </w:rPr>
        <w:t>Feeling pressured</w:t>
      </w:r>
    </w:p>
    <w:p w:rsidRPr="00E12150" w:rsidR="00777F89" w:rsidP="00777F89" w:rsidRDefault="00777F89" w14:paraId="20787F0A" w14:textId="0FBF826E">
      <w:pPr>
        <w:pStyle w:val="ListParagraph"/>
        <w:numPr>
          <w:ilvl w:val="2"/>
          <w:numId w:val="15"/>
        </w:numPr>
        <w:jc w:val="both"/>
        <w:rPr>
          <w:rFonts w:ascii="Arial" w:hAnsi="Arial" w:cs="Arial"/>
          <w:sz w:val="16"/>
          <w:szCs w:val="16"/>
        </w:rPr>
      </w:pPr>
      <w:r w:rsidRPr="00E12150">
        <w:rPr>
          <w:rFonts w:ascii="Arial" w:hAnsi="Arial" w:cs="Arial"/>
          <w:sz w:val="20"/>
          <w:szCs w:val="20"/>
        </w:rPr>
        <w:t>Sharing personal/ intimate information</w:t>
      </w:r>
    </w:p>
    <w:p w:rsidRPr="00777F89" w:rsidR="00777F89" w:rsidP="00777F89" w:rsidRDefault="00777F89" w14:paraId="30169848" w14:textId="1040480D">
      <w:pPr>
        <w:pStyle w:val="ListParagraph"/>
        <w:numPr>
          <w:ilvl w:val="1"/>
          <w:numId w:val="15"/>
        </w:numPr>
        <w:jc w:val="both"/>
        <w:rPr>
          <w:rFonts w:ascii="Arial" w:hAnsi="Arial" w:cs="Arial"/>
          <w:b/>
          <w:bCs/>
          <w:sz w:val="20"/>
          <w:szCs w:val="20"/>
        </w:rPr>
      </w:pPr>
      <w:r w:rsidRPr="00777F89">
        <w:rPr>
          <w:rFonts w:ascii="Arial" w:hAnsi="Arial" w:cs="Arial"/>
          <w:b/>
          <w:bCs/>
          <w:sz w:val="20"/>
          <w:szCs w:val="20"/>
        </w:rPr>
        <w:t>Keeping safe online</w:t>
      </w:r>
    </w:p>
    <w:p w:rsidRPr="00E12150" w:rsidR="00777F89" w:rsidP="00777F89" w:rsidRDefault="00777F89" w14:paraId="517E7ACD" w14:textId="4ED13914">
      <w:pPr>
        <w:pStyle w:val="ListParagraph"/>
        <w:numPr>
          <w:ilvl w:val="2"/>
          <w:numId w:val="15"/>
        </w:numPr>
        <w:jc w:val="both"/>
        <w:rPr>
          <w:rFonts w:ascii="Arial" w:hAnsi="Arial" w:cs="Arial"/>
          <w:sz w:val="20"/>
          <w:szCs w:val="20"/>
        </w:rPr>
      </w:pPr>
      <w:r w:rsidRPr="00E12150">
        <w:rPr>
          <w:rFonts w:ascii="Arial" w:hAnsi="Arial" w:cs="Arial"/>
          <w:sz w:val="20"/>
          <w:szCs w:val="20"/>
        </w:rPr>
        <w:t>Receiving or sending inappropriate online content</w:t>
      </w:r>
    </w:p>
    <w:p w:rsidRPr="00777F89" w:rsidR="00777F89" w:rsidP="00777F89" w:rsidRDefault="00777F89" w14:paraId="3FFE9CED" w14:textId="16B5AFD9">
      <w:pPr>
        <w:pStyle w:val="ListParagraph"/>
        <w:numPr>
          <w:ilvl w:val="1"/>
          <w:numId w:val="15"/>
        </w:numPr>
        <w:jc w:val="both"/>
        <w:rPr>
          <w:rFonts w:ascii="Arial" w:hAnsi="Arial" w:cs="Arial"/>
          <w:sz w:val="20"/>
          <w:szCs w:val="20"/>
        </w:rPr>
      </w:pPr>
      <w:r>
        <w:rPr>
          <w:rFonts w:ascii="Arial" w:hAnsi="Arial" w:cs="Arial"/>
          <w:b/>
          <w:bCs/>
          <w:sz w:val="20"/>
          <w:szCs w:val="20"/>
        </w:rPr>
        <w:t>Public and private relationships</w:t>
      </w:r>
    </w:p>
    <w:p w:rsidRPr="00777F89" w:rsidR="00777F89" w:rsidP="00777F89" w:rsidRDefault="00777F89" w14:paraId="385C197D" w14:textId="788852D4">
      <w:pPr>
        <w:pStyle w:val="ListParagraph"/>
        <w:numPr>
          <w:ilvl w:val="1"/>
          <w:numId w:val="15"/>
        </w:numPr>
        <w:jc w:val="both"/>
        <w:rPr>
          <w:rFonts w:ascii="Arial" w:hAnsi="Arial" w:cs="Arial"/>
          <w:sz w:val="20"/>
          <w:szCs w:val="20"/>
        </w:rPr>
      </w:pPr>
      <w:r>
        <w:rPr>
          <w:rFonts w:ascii="Arial" w:hAnsi="Arial" w:cs="Arial"/>
          <w:b/>
          <w:bCs/>
          <w:sz w:val="20"/>
          <w:szCs w:val="20"/>
        </w:rPr>
        <w:t>RSE- Sex education</w:t>
      </w:r>
    </w:p>
    <w:p w:rsidRPr="00E12150" w:rsidR="00777F89" w:rsidP="00777F89" w:rsidRDefault="00E12150" w14:paraId="124F09F1" w14:textId="4FD82CF4">
      <w:pPr>
        <w:pStyle w:val="ListParagraph"/>
        <w:numPr>
          <w:ilvl w:val="2"/>
          <w:numId w:val="15"/>
        </w:numPr>
        <w:jc w:val="both"/>
        <w:rPr>
          <w:rFonts w:ascii="Arial" w:hAnsi="Arial" w:cs="Arial"/>
          <w:sz w:val="20"/>
          <w:szCs w:val="20"/>
        </w:rPr>
      </w:pPr>
      <w:r w:rsidRPr="00E12150">
        <w:rPr>
          <w:rFonts w:ascii="Arial" w:hAnsi="Arial" w:cs="Arial"/>
          <w:sz w:val="20"/>
          <w:szCs w:val="20"/>
        </w:rPr>
        <w:t>Romantic relationships</w:t>
      </w:r>
    </w:p>
    <w:p w:rsidRPr="00E12150" w:rsidR="00E12150" w:rsidP="00777F89" w:rsidRDefault="00E12150" w14:paraId="6F334C49" w14:textId="5B4DADA8">
      <w:pPr>
        <w:pStyle w:val="ListParagraph"/>
        <w:numPr>
          <w:ilvl w:val="2"/>
          <w:numId w:val="15"/>
        </w:numPr>
        <w:jc w:val="both"/>
        <w:rPr>
          <w:rFonts w:ascii="Arial" w:hAnsi="Arial" w:cs="Arial"/>
          <w:sz w:val="20"/>
          <w:szCs w:val="20"/>
        </w:rPr>
      </w:pPr>
      <w:r w:rsidRPr="00E12150">
        <w:rPr>
          <w:rFonts w:ascii="Arial" w:hAnsi="Arial" w:cs="Arial"/>
          <w:sz w:val="20"/>
          <w:szCs w:val="20"/>
        </w:rPr>
        <w:t>Permission and consent (including what non consent looks/ sounds like)</w:t>
      </w:r>
    </w:p>
    <w:p w:rsidRPr="00E12150" w:rsidR="00E12150" w:rsidP="00777F89" w:rsidRDefault="00E12150" w14:paraId="667DFE99" w14:textId="07857CBB">
      <w:pPr>
        <w:pStyle w:val="ListParagraph"/>
        <w:numPr>
          <w:ilvl w:val="2"/>
          <w:numId w:val="15"/>
        </w:numPr>
        <w:jc w:val="both"/>
        <w:rPr>
          <w:rFonts w:ascii="Arial" w:hAnsi="Arial" w:cs="Arial"/>
          <w:sz w:val="20"/>
          <w:szCs w:val="20"/>
        </w:rPr>
      </w:pPr>
      <w:r w:rsidRPr="00E12150">
        <w:rPr>
          <w:rFonts w:ascii="Arial" w:hAnsi="Arial" w:cs="Arial"/>
          <w:sz w:val="20"/>
          <w:szCs w:val="20"/>
        </w:rPr>
        <w:t>Different types of intimate relationships including same sex relationships</w:t>
      </w:r>
    </w:p>
    <w:p w:rsidRPr="00E12150" w:rsidR="00E12150" w:rsidP="00E12150" w:rsidRDefault="00E12150" w14:paraId="7B64EE86" w14:textId="276D004C">
      <w:pPr>
        <w:pStyle w:val="ListParagraph"/>
        <w:numPr>
          <w:ilvl w:val="2"/>
          <w:numId w:val="15"/>
        </w:numPr>
        <w:jc w:val="both"/>
        <w:rPr>
          <w:rFonts w:ascii="Arial" w:hAnsi="Arial" w:cs="Arial"/>
          <w:sz w:val="20"/>
          <w:szCs w:val="20"/>
        </w:rPr>
      </w:pPr>
      <w:r w:rsidRPr="00E12150">
        <w:rPr>
          <w:rFonts w:ascii="Arial" w:hAnsi="Arial" w:cs="Arial"/>
          <w:sz w:val="20"/>
          <w:szCs w:val="20"/>
        </w:rPr>
        <w:t xml:space="preserve">Intimacy and readiness for a relationship that many include </w:t>
      </w:r>
      <w:proofErr w:type="gramStart"/>
      <w:r w:rsidRPr="00E12150">
        <w:rPr>
          <w:rFonts w:ascii="Arial" w:hAnsi="Arial" w:cs="Arial"/>
          <w:sz w:val="20"/>
          <w:szCs w:val="20"/>
        </w:rPr>
        <w:t>sex</w:t>
      </w:r>
      <w:proofErr w:type="gramEnd"/>
    </w:p>
    <w:p w:rsidRPr="00E12150" w:rsidR="00E12150" w:rsidP="00E12150" w:rsidRDefault="00E12150" w14:paraId="76001672" w14:textId="66A49879">
      <w:pPr>
        <w:pStyle w:val="ListParagraph"/>
        <w:numPr>
          <w:ilvl w:val="2"/>
          <w:numId w:val="15"/>
        </w:numPr>
        <w:jc w:val="both"/>
        <w:rPr>
          <w:rFonts w:ascii="Arial" w:hAnsi="Arial" w:cs="Arial"/>
          <w:sz w:val="20"/>
          <w:szCs w:val="20"/>
        </w:rPr>
      </w:pPr>
      <w:r w:rsidRPr="00E12150">
        <w:rPr>
          <w:rFonts w:ascii="Arial" w:hAnsi="Arial" w:cs="Arial"/>
          <w:sz w:val="20"/>
          <w:szCs w:val="20"/>
        </w:rPr>
        <w:t>Different levels of intimacy</w:t>
      </w:r>
    </w:p>
    <w:p w:rsidR="00E12150" w:rsidP="00E12150" w:rsidRDefault="00E12150" w14:paraId="1110F9F8" w14:textId="29E91C24">
      <w:pPr>
        <w:pStyle w:val="ListParagraph"/>
        <w:numPr>
          <w:ilvl w:val="2"/>
          <w:numId w:val="15"/>
        </w:numPr>
        <w:jc w:val="both"/>
        <w:rPr>
          <w:rFonts w:ascii="Arial" w:hAnsi="Arial" w:cs="Arial"/>
          <w:sz w:val="20"/>
          <w:szCs w:val="20"/>
        </w:rPr>
      </w:pPr>
      <w:r w:rsidRPr="00E12150">
        <w:rPr>
          <w:rFonts w:ascii="Arial" w:hAnsi="Arial" w:cs="Arial"/>
          <w:sz w:val="20"/>
          <w:szCs w:val="20"/>
        </w:rPr>
        <w:t>Minimum age for marriage and civil partnership</w:t>
      </w:r>
    </w:p>
    <w:p w:rsidR="00E12150" w:rsidP="00E12150" w:rsidRDefault="00E12150" w14:paraId="486C7206" w14:textId="77777777">
      <w:pPr>
        <w:pStyle w:val="ListParagraph"/>
        <w:ind w:left="1593"/>
        <w:jc w:val="both"/>
        <w:rPr>
          <w:rFonts w:ascii="Arial" w:hAnsi="Arial" w:cs="Arial"/>
          <w:sz w:val="20"/>
          <w:szCs w:val="20"/>
        </w:rPr>
      </w:pPr>
    </w:p>
    <w:p w:rsidR="00E12150" w:rsidP="00E12150" w:rsidRDefault="00E12150" w14:paraId="38927FF1" w14:textId="6C7BF747">
      <w:pPr>
        <w:pStyle w:val="ListParagraph"/>
        <w:numPr>
          <w:ilvl w:val="0"/>
          <w:numId w:val="15"/>
        </w:numPr>
        <w:jc w:val="both"/>
        <w:rPr>
          <w:rFonts w:ascii="Arial" w:hAnsi="Arial" w:cs="Arial"/>
          <w:sz w:val="20"/>
          <w:szCs w:val="20"/>
        </w:rPr>
      </w:pPr>
      <w:r>
        <w:rPr>
          <w:rFonts w:ascii="Arial" w:hAnsi="Arial" w:cs="Arial"/>
          <w:sz w:val="20"/>
          <w:szCs w:val="20"/>
        </w:rPr>
        <w:t>Spring Term 1</w:t>
      </w:r>
    </w:p>
    <w:p w:rsidRPr="00E12150" w:rsidR="00E12150" w:rsidP="00E12150" w:rsidRDefault="00E12150" w14:paraId="749F7634" w14:textId="7731AD15">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E12150" w:rsidRDefault="00E12150" w14:paraId="71B10A2B" w14:textId="56C03287">
      <w:pPr>
        <w:pStyle w:val="ListParagraph"/>
        <w:numPr>
          <w:ilvl w:val="2"/>
          <w:numId w:val="15"/>
        </w:numPr>
        <w:jc w:val="both"/>
        <w:rPr>
          <w:rFonts w:ascii="Arial" w:hAnsi="Arial" w:cs="Arial"/>
          <w:sz w:val="20"/>
          <w:szCs w:val="20"/>
        </w:rPr>
      </w:pPr>
      <w:r>
        <w:rPr>
          <w:rFonts w:ascii="Arial" w:hAnsi="Arial" w:cs="Arial"/>
          <w:sz w:val="20"/>
          <w:szCs w:val="20"/>
        </w:rPr>
        <w:t>Consent and the difference of enthusiastic consent</w:t>
      </w:r>
    </w:p>
    <w:p w:rsidR="00E12150" w:rsidP="00E12150" w:rsidRDefault="00E12150" w14:paraId="2BF961A6" w14:textId="3A017D29">
      <w:pPr>
        <w:pStyle w:val="ListParagraph"/>
        <w:numPr>
          <w:ilvl w:val="2"/>
          <w:numId w:val="15"/>
        </w:numPr>
        <w:jc w:val="both"/>
        <w:rPr>
          <w:rFonts w:ascii="Arial" w:hAnsi="Arial" w:cs="Arial"/>
          <w:sz w:val="20"/>
          <w:szCs w:val="20"/>
        </w:rPr>
      </w:pPr>
      <w:r>
        <w:rPr>
          <w:rFonts w:ascii="Arial" w:hAnsi="Arial" w:cs="Arial"/>
          <w:sz w:val="20"/>
          <w:szCs w:val="20"/>
        </w:rPr>
        <w:t>Sexual attraction</w:t>
      </w:r>
    </w:p>
    <w:p w:rsidR="00E12150" w:rsidP="00E12150" w:rsidRDefault="00E12150" w14:paraId="2934B49C" w14:textId="0E8F2588">
      <w:pPr>
        <w:pStyle w:val="ListParagraph"/>
        <w:numPr>
          <w:ilvl w:val="2"/>
          <w:numId w:val="15"/>
        </w:numPr>
        <w:jc w:val="both"/>
        <w:rPr>
          <w:rFonts w:ascii="Arial" w:hAnsi="Arial" w:cs="Arial"/>
          <w:sz w:val="20"/>
          <w:szCs w:val="20"/>
        </w:rPr>
      </w:pPr>
      <w:r>
        <w:rPr>
          <w:rFonts w:ascii="Arial" w:hAnsi="Arial" w:cs="Arial"/>
          <w:sz w:val="20"/>
          <w:szCs w:val="20"/>
        </w:rPr>
        <w:t xml:space="preserve">Expectations of physical relationships which may include </w:t>
      </w:r>
      <w:proofErr w:type="gramStart"/>
      <w:r>
        <w:rPr>
          <w:rFonts w:ascii="Arial" w:hAnsi="Arial" w:cs="Arial"/>
          <w:sz w:val="20"/>
          <w:szCs w:val="20"/>
        </w:rPr>
        <w:t>sex</w:t>
      </w:r>
      <w:proofErr w:type="gramEnd"/>
    </w:p>
    <w:p w:rsidR="00E12150" w:rsidP="00E12150" w:rsidRDefault="00E12150" w14:paraId="5A3CE115" w14:textId="3865F39A">
      <w:pPr>
        <w:pStyle w:val="ListParagraph"/>
        <w:numPr>
          <w:ilvl w:val="2"/>
          <w:numId w:val="15"/>
        </w:numPr>
        <w:jc w:val="both"/>
        <w:rPr>
          <w:rFonts w:ascii="Arial" w:hAnsi="Arial" w:cs="Arial"/>
          <w:sz w:val="20"/>
          <w:szCs w:val="20"/>
        </w:rPr>
      </w:pPr>
      <w:r>
        <w:rPr>
          <w:rFonts w:ascii="Arial" w:hAnsi="Arial" w:cs="Arial"/>
          <w:sz w:val="20"/>
          <w:szCs w:val="20"/>
        </w:rPr>
        <w:t xml:space="preserve">Managing </w:t>
      </w:r>
      <w:proofErr w:type="gramStart"/>
      <w:r>
        <w:rPr>
          <w:rFonts w:ascii="Arial" w:hAnsi="Arial" w:cs="Arial"/>
          <w:sz w:val="20"/>
          <w:szCs w:val="20"/>
        </w:rPr>
        <w:t>others</w:t>
      </w:r>
      <w:proofErr w:type="gramEnd"/>
      <w:r>
        <w:rPr>
          <w:rFonts w:ascii="Arial" w:hAnsi="Arial" w:cs="Arial"/>
          <w:sz w:val="20"/>
          <w:szCs w:val="20"/>
        </w:rPr>
        <w:t xml:space="preserve"> expectations</w:t>
      </w:r>
    </w:p>
    <w:p w:rsidR="00E12150" w:rsidP="00E12150" w:rsidRDefault="00E12150" w14:paraId="164A3081" w14:textId="77777777">
      <w:pPr>
        <w:jc w:val="both"/>
        <w:rPr>
          <w:rFonts w:ascii="Arial" w:hAnsi="Arial" w:cs="Arial"/>
          <w:sz w:val="20"/>
          <w:szCs w:val="20"/>
        </w:rPr>
      </w:pPr>
    </w:p>
    <w:p w:rsidR="00E12150" w:rsidP="00E12150" w:rsidRDefault="00E12150" w14:paraId="092F7003" w14:textId="2E512C4A">
      <w:pPr>
        <w:pStyle w:val="ListParagraph"/>
        <w:numPr>
          <w:ilvl w:val="0"/>
          <w:numId w:val="15"/>
        </w:numPr>
        <w:jc w:val="both"/>
        <w:rPr>
          <w:rFonts w:ascii="Arial" w:hAnsi="Arial" w:cs="Arial"/>
          <w:sz w:val="20"/>
          <w:szCs w:val="20"/>
        </w:rPr>
      </w:pPr>
      <w:r>
        <w:rPr>
          <w:rFonts w:ascii="Arial" w:hAnsi="Arial" w:cs="Arial"/>
          <w:sz w:val="20"/>
          <w:szCs w:val="20"/>
        </w:rPr>
        <w:t>Spring Term 2</w:t>
      </w:r>
    </w:p>
    <w:p w:rsidR="00E12150" w:rsidP="00E12150" w:rsidRDefault="00E12150" w14:paraId="1D67E144" w14:textId="4865A892">
      <w:pPr>
        <w:pStyle w:val="ListParagraph"/>
        <w:numPr>
          <w:ilvl w:val="1"/>
          <w:numId w:val="15"/>
        </w:numPr>
        <w:jc w:val="both"/>
        <w:rPr>
          <w:rFonts w:ascii="Arial" w:hAnsi="Arial" w:cs="Arial"/>
          <w:b/>
          <w:bCs/>
          <w:sz w:val="20"/>
          <w:szCs w:val="20"/>
        </w:rPr>
      </w:pPr>
      <w:r w:rsidRPr="00E12150">
        <w:rPr>
          <w:rFonts w:ascii="Arial" w:hAnsi="Arial" w:cs="Arial"/>
          <w:b/>
          <w:bCs/>
          <w:sz w:val="20"/>
          <w:szCs w:val="20"/>
        </w:rPr>
        <w:t>Dealing with touch</w:t>
      </w:r>
    </w:p>
    <w:p w:rsidR="00E12150" w:rsidP="00E12150" w:rsidRDefault="00E12150" w14:paraId="5B945FA9" w14:textId="7C4C6C89">
      <w:pPr>
        <w:pStyle w:val="ListParagraph"/>
        <w:numPr>
          <w:ilvl w:val="2"/>
          <w:numId w:val="15"/>
        </w:numPr>
        <w:jc w:val="both"/>
        <w:rPr>
          <w:rFonts w:ascii="Arial" w:hAnsi="Arial" w:cs="Arial"/>
          <w:sz w:val="20"/>
          <w:szCs w:val="20"/>
        </w:rPr>
      </w:pPr>
      <w:r w:rsidRPr="00E12150">
        <w:rPr>
          <w:rFonts w:ascii="Arial" w:hAnsi="Arial" w:cs="Arial"/>
          <w:sz w:val="20"/>
          <w:szCs w:val="20"/>
        </w:rPr>
        <w:t>Public and private</w:t>
      </w:r>
      <w:r>
        <w:rPr>
          <w:rFonts w:ascii="Arial" w:hAnsi="Arial" w:cs="Arial"/>
          <w:sz w:val="20"/>
          <w:szCs w:val="20"/>
        </w:rPr>
        <w:t xml:space="preserve"> (including what is not appropriate to do in public </w:t>
      </w:r>
      <w:proofErr w:type="spellStart"/>
      <w:r>
        <w:rPr>
          <w:rFonts w:ascii="Arial" w:hAnsi="Arial" w:cs="Arial"/>
          <w:sz w:val="20"/>
          <w:szCs w:val="20"/>
        </w:rPr>
        <w:t>ie</w:t>
      </w:r>
      <w:proofErr w:type="spellEnd"/>
      <w:r>
        <w:rPr>
          <w:rFonts w:ascii="Arial" w:hAnsi="Arial" w:cs="Arial"/>
          <w:sz w:val="20"/>
          <w:szCs w:val="20"/>
        </w:rPr>
        <w:t>: masturbation- if relevant)</w:t>
      </w:r>
    </w:p>
    <w:p w:rsidRPr="00E12150" w:rsidR="00E12150" w:rsidP="00E12150" w:rsidRDefault="00E12150" w14:paraId="05C8746C"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E12150" w:rsidRDefault="00E12150" w14:paraId="401A4322" w14:textId="5A9BBBF6">
      <w:pPr>
        <w:pStyle w:val="ListParagraph"/>
        <w:numPr>
          <w:ilvl w:val="2"/>
          <w:numId w:val="15"/>
        </w:numPr>
        <w:jc w:val="both"/>
        <w:rPr>
          <w:rFonts w:ascii="Arial" w:hAnsi="Arial" w:cs="Arial"/>
          <w:sz w:val="20"/>
          <w:szCs w:val="20"/>
        </w:rPr>
      </w:pPr>
      <w:r>
        <w:rPr>
          <w:rFonts w:ascii="Arial" w:hAnsi="Arial" w:cs="Arial"/>
          <w:sz w:val="20"/>
          <w:szCs w:val="20"/>
        </w:rPr>
        <w:t>Healthy and unhealthy relationships and behaviours</w:t>
      </w:r>
    </w:p>
    <w:p w:rsidR="00E12150" w:rsidP="00E12150" w:rsidRDefault="00E12150" w14:paraId="42DA8517" w14:textId="37514220">
      <w:pPr>
        <w:pStyle w:val="ListParagraph"/>
        <w:numPr>
          <w:ilvl w:val="2"/>
          <w:numId w:val="15"/>
        </w:numPr>
        <w:jc w:val="both"/>
        <w:rPr>
          <w:rFonts w:ascii="Arial" w:hAnsi="Arial" w:cs="Arial"/>
          <w:sz w:val="20"/>
          <w:szCs w:val="20"/>
        </w:rPr>
      </w:pPr>
      <w:r>
        <w:rPr>
          <w:rFonts w:ascii="Arial" w:hAnsi="Arial" w:cs="Arial"/>
          <w:sz w:val="20"/>
          <w:szCs w:val="20"/>
        </w:rPr>
        <w:t>How relationships can make us feel</w:t>
      </w:r>
    </w:p>
    <w:p w:rsidR="00E12150" w:rsidP="00E12150" w:rsidRDefault="00E12150" w14:paraId="36AF6AE2" w14:textId="661DA401">
      <w:pPr>
        <w:pStyle w:val="ListParagraph"/>
        <w:numPr>
          <w:ilvl w:val="2"/>
          <w:numId w:val="15"/>
        </w:numPr>
        <w:jc w:val="both"/>
        <w:rPr>
          <w:rFonts w:ascii="Arial" w:hAnsi="Arial" w:cs="Arial"/>
          <w:sz w:val="20"/>
          <w:szCs w:val="20"/>
        </w:rPr>
      </w:pPr>
      <w:r>
        <w:rPr>
          <w:rFonts w:ascii="Arial" w:hAnsi="Arial" w:cs="Arial"/>
          <w:sz w:val="20"/>
          <w:szCs w:val="20"/>
        </w:rPr>
        <w:t>Expectations of relationships</w:t>
      </w:r>
    </w:p>
    <w:p w:rsidR="00E12150" w:rsidP="00E12150" w:rsidRDefault="00E12150" w14:paraId="4AFBBFF9" w14:textId="56FC7C26">
      <w:pPr>
        <w:pStyle w:val="ListParagraph"/>
        <w:numPr>
          <w:ilvl w:val="2"/>
          <w:numId w:val="15"/>
        </w:numPr>
        <w:jc w:val="both"/>
        <w:rPr>
          <w:rFonts w:ascii="Arial" w:hAnsi="Arial" w:cs="Arial"/>
          <w:sz w:val="20"/>
          <w:szCs w:val="20"/>
        </w:rPr>
      </w:pPr>
      <w:r>
        <w:rPr>
          <w:rFonts w:ascii="Arial" w:hAnsi="Arial" w:cs="Arial"/>
          <w:sz w:val="20"/>
          <w:szCs w:val="20"/>
        </w:rPr>
        <w:t>Media portrayal of relationships</w:t>
      </w:r>
    </w:p>
    <w:p w:rsidR="00E12150" w:rsidP="00E12150" w:rsidRDefault="00E12150" w14:paraId="147790C4" w14:textId="0411AECB">
      <w:pPr>
        <w:pStyle w:val="ListParagraph"/>
        <w:numPr>
          <w:ilvl w:val="2"/>
          <w:numId w:val="15"/>
        </w:numPr>
        <w:jc w:val="both"/>
        <w:rPr>
          <w:rFonts w:ascii="Arial" w:hAnsi="Arial" w:cs="Arial"/>
          <w:sz w:val="20"/>
          <w:szCs w:val="20"/>
        </w:rPr>
      </w:pPr>
      <w:r>
        <w:rPr>
          <w:rFonts w:ascii="Arial" w:hAnsi="Arial" w:cs="Arial"/>
          <w:sz w:val="20"/>
          <w:szCs w:val="20"/>
        </w:rPr>
        <w:t>Identifying abusive relationships/ behaviours (including what is legal)</w:t>
      </w:r>
    </w:p>
    <w:p w:rsidR="00E12150" w:rsidP="00E12150" w:rsidRDefault="00E12150" w14:paraId="0C2077D6" w14:textId="77777777">
      <w:pPr>
        <w:jc w:val="both"/>
        <w:rPr>
          <w:rFonts w:ascii="Arial" w:hAnsi="Arial" w:cs="Arial"/>
          <w:sz w:val="20"/>
          <w:szCs w:val="20"/>
        </w:rPr>
      </w:pPr>
    </w:p>
    <w:p w:rsidR="00E12150" w:rsidP="00E12150" w:rsidRDefault="00E12150" w14:paraId="34272163" w14:textId="0EB2CA2F">
      <w:pPr>
        <w:pStyle w:val="ListParagraph"/>
        <w:numPr>
          <w:ilvl w:val="0"/>
          <w:numId w:val="15"/>
        </w:numPr>
        <w:jc w:val="both"/>
        <w:rPr>
          <w:rFonts w:ascii="Arial" w:hAnsi="Arial" w:cs="Arial"/>
          <w:sz w:val="20"/>
          <w:szCs w:val="20"/>
        </w:rPr>
      </w:pPr>
      <w:r>
        <w:rPr>
          <w:rFonts w:ascii="Arial" w:hAnsi="Arial" w:cs="Arial"/>
          <w:sz w:val="20"/>
          <w:szCs w:val="20"/>
        </w:rPr>
        <w:t>Summer Term 1</w:t>
      </w:r>
    </w:p>
    <w:p w:rsidRPr="00E12150" w:rsidR="00E12150" w:rsidP="00E12150" w:rsidRDefault="00E12150" w14:paraId="3A2CC734"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7C7EE7" w:rsidRDefault="007C7EE7" w14:paraId="561336DE" w14:textId="25EF2F93">
      <w:pPr>
        <w:pStyle w:val="ListParagraph"/>
        <w:numPr>
          <w:ilvl w:val="2"/>
          <w:numId w:val="15"/>
        </w:numPr>
        <w:jc w:val="both"/>
        <w:rPr>
          <w:rFonts w:ascii="Arial" w:hAnsi="Arial" w:cs="Arial"/>
          <w:sz w:val="20"/>
          <w:szCs w:val="20"/>
        </w:rPr>
      </w:pPr>
      <w:r>
        <w:rPr>
          <w:rFonts w:ascii="Arial" w:hAnsi="Arial" w:cs="Arial"/>
          <w:sz w:val="20"/>
          <w:szCs w:val="20"/>
        </w:rPr>
        <w:t>Body image</w:t>
      </w:r>
    </w:p>
    <w:p w:rsidR="007C7EE7" w:rsidP="007C7EE7" w:rsidRDefault="007C7EE7" w14:paraId="0EB8D8F9" w14:textId="43A7F892">
      <w:pPr>
        <w:pStyle w:val="ListParagraph"/>
        <w:numPr>
          <w:ilvl w:val="2"/>
          <w:numId w:val="15"/>
        </w:numPr>
        <w:jc w:val="both"/>
        <w:rPr>
          <w:rFonts w:ascii="Arial" w:hAnsi="Arial" w:cs="Arial"/>
          <w:sz w:val="20"/>
          <w:szCs w:val="20"/>
        </w:rPr>
      </w:pPr>
      <w:r>
        <w:rPr>
          <w:rFonts w:ascii="Arial" w:hAnsi="Arial" w:cs="Arial"/>
          <w:sz w:val="20"/>
          <w:szCs w:val="20"/>
        </w:rPr>
        <w:t>Media and its affects on our mental health</w:t>
      </w:r>
    </w:p>
    <w:p w:rsidR="007C7EE7" w:rsidP="007C7EE7" w:rsidRDefault="007C7EE7" w14:paraId="47FED856" w14:textId="3C436AC1">
      <w:pPr>
        <w:pStyle w:val="ListParagraph"/>
        <w:numPr>
          <w:ilvl w:val="2"/>
          <w:numId w:val="15"/>
        </w:numPr>
        <w:jc w:val="both"/>
        <w:rPr>
          <w:rFonts w:ascii="Arial" w:hAnsi="Arial" w:cs="Arial"/>
          <w:sz w:val="20"/>
          <w:szCs w:val="20"/>
        </w:rPr>
      </w:pPr>
      <w:r>
        <w:rPr>
          <w:rFonts w:ascii="Arial" w:hAnsi="Arial" w:cs="Arial"/>
          <w:sz w:val="20"/>
          <w:szCs w:val="20"/>
        </w:rPr>
        <w:t>Risks with cosmetic/ aesthetic procedures</w:t>
      </w:r>
    </w:p>
    <w:p w:rsidR="007C7EE7" w:rsidP="007C7EE7" w:rsidRDefault="007C7EE7" w14:paraId="201FB5BF" w14:textId="77777777">
      <w:pPr>
        <w:jc w:val="both"/>
        <w:rPr>
          <w:rFonts w:ascii="Arial" w:hAnsi="Arial" w:cs="Arial"/>
          <w:sz w:val="20"/>
          <w:szCs w:val="20"/>
        </w:rPr>
      </w:pPr>
    </w:p>
    <w:p w:rsidR="007C7EE7" w:rsidP="007C7EE7" w:rsidRDefault="007C7EE7" w14:paraId="29A6918A" w14:textId="1DEE1593">
      <w:pPr>
        <w:pStyle w:val="ListParagraph"/>
        <w:numPr>
          <w:ilvl w:val="0"/>
          <w:numId w:val="15"/>
        </w:numPr>
        <w:jc w:val="both"/>
        <w:rPr>
          <w:rFonts w:ascii="Arial" w:hAnsi="Arial" w:cs="Arial"/>
          <w:sz w:val="20"/>
          <w:szCs w:val="20"/>
        </w:rPr>
      </w:pPr>
      <w:r>
        <w:rPr>
          <w:rFonts w:ascii="Arial" w:hAnsi="Arial" w:cs="Arial"/>
          <w:sz w:val="20"/>
          <w:szCs w:val="20"/>
        </w:rPr>
        <w:t>Summer Term 2</w:t>
      </w:r>
    </w:p>
    <w:p w:rsidR="007C7EE7" w:rsidP="007C7EE7" w:rsidRDefault="007C7EE7" w14:paraId="762A114E"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7C7EE7" w:rsidP="007C7EE7" w:rsidRDefault="007C7EE7" w14:paraId="11361D20" w14:textId="1DACD221">
      <w:pPr>
        <w:pStyle w:val="ListParagraph"/>
        <w:numPr>
          <w:ilvl w:val="2"/>
          <w:numId w:val="15"/>
        </w:numPr>
        <w:jc w:val="both"/>
        <w:rPr>
          <w:rFonts w:ascii="Arial" w:hAnsi="Arial" w:cs="Arial"/>
          <w:sz w:val="20"/>
          <w:szCs w:val="20"/>
        </w:rPr>
      </w:pPr>
      <w:r w:rsidRPr="007C7EE7">
        <w:rPr>
          <w:rFonts w:ascii="Arial" w:hAnsi="Arial" w:cs="Arial"/>
          <w:sz w:val="20"/>
          <w:szCs w:val="20"/>
        </w:rPr>
        <w:t>Romantic feelings and sexual attraction</w:t>
      </w:r>
    </w:p>
    <w:p w:rsidR="007C7EE7" w:rsidP="007C7EE7" w:rsidRDefault="007C7EE7" w14:paraId="3251B234" w14:textId="7CF1EE6B">
      <w:pPr>
        <w:pStyle w:val="ListParagraph"/>
        <w:numPr>
          <w:ilvl w:val="2"/>
          <w:numId w:val="15"/>
        </w:numPr>
        <w:jc w:val="both"/>
        <w:rPr>
          <w:rFonts w:ascii="Arial" w:hAnsi="Arial" w:cs="Arial"/>
          <w:sz w:val="20"/>
          <w:szCs w:val="20"/>
        </w:rPr>
      </w:pPr>
      <w:r>
        <w:rPr>
          <w:rFonts w:ascii="Arial" w:hAnsi="Arial" w:cs="Arial"/>
          <w:sz w:val="20"/>
          <w:szCs w:val="20"/>
        </w:rPr>
        <w:t xml:space="preserve">Exploring vocabulary associated with sex, gender identity and sexual </w:t>
      </w:r>
      <w:proofErr w:type="gramStart"/>
      <w:r>
        <w:rPr>
          <w:rFonts w:ascii="Arial" w:hAnsi="Arial" w:cs="Arial"/>
          <w:sz w:val="20"/>
          <w:szCs w:val="20"/>
        </w:rPr>
        <w:t>orientation</w:t>
      </w:r>
      <w:proofErr w:type="gramEnd"/>
    </w:p>
    <w:p w:rsidRPr="007C7EE7" w:rsidR="007C7EE7" w:rsidP="007C7EE7" w:rsidRDefault="007C7EE7" w14:paraId="45F7DE88" w14:textId="7C5F6EA4">
      <w:pPr>
        <w:pStyle w:val="ListParagraph"/>
        <w:numPr>
          <w:ilvl w:val="2"/>
          <w:numId w:val="15"/>
        </w:numPr>
        <w:jc w:val="both"/>
        <w:rPr>
          <w:rFonts w:ascii="Arial" w:hAnsi="Arial" w:cs="Arial"/>
          <w:sz w:val="20"/>
          <w:szCs w:val="20"/>
        </w:rPr>
      </w:pPr>
      <w:r>
        <w:rPr>
          <w:rFonts w:ascii="Arial" w:hAnsi="Arial" w:cs="Arial"/>
          <w:sz w:val="20"/>
          <w:szCs w:val="20"/>
        </w:rPr>
        <w:t>Sharing of reliable resources for advice and guidance</w:t>
      </w:r>
    </w:p>
    <w:p w:rsidRPr="007C7EE7" w:rsidR="00E12150" w:rsidP="007C7EE7" w:rsidRDefault="00E12150" w14:paraId="450262D9" w14:textId="77777777">
      <w:pPr>
        <w:jc w:val="both"/>
        <w:rPr>
          <w:rFonts w:ascii="Arial" w:hAnsi="Arial" w:cs="Arial"/>
          <w:sz w:val="20"/>
          <w:szCs w:val="20"/>
        </w:rPr>
      </w:pPr>
    </w:p>
    <w:sectPr w:rsidRPr="007C7EE7" w:rsidR="00E12150" w:rsidSect="005D732C">
      <w:headerReference w:type="even" r:id="rId13"/>
      <w:headerReference w:type="default" r:id="rId14"/>
      <w:footerReference w:type="default" r:id="rId15"/>
      <w:headerReference w:type="first" r:id="rId16"/>
      <w:pgSz w:w="11900" w:h="16840" w:orient="portrait" w:code="9"/>
      <w:pgMar w:top="1060" w:right="845" w:bottom="851" w:left="1559"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3BA" w:rsidP="00EF3B4B" w:rsidRDefault="009973BA" w14:paraId="7C6D1F43" w14:textId="77777777">
      <w:r>
        <w:separator/>
      </w:r>
    </w:p>
  </w:endnote>
  <w:endnote w:type="continuationSeparator" w:id="0">
    <w:p w:rsidR="009973BA" w:rsidP="00EF3B4B" w:rsidRDefault="009973BA" w14:paraId="3E115BE6" w14:textId="77777777">
      <w:r>
        <w:continuationSeparator/>
      </w:r>
    </w:p>
  </w:endnote>
  <w:endnote w:type="continuationNotice" w:id="1">
    <w:p w:rsidR="0040755A" w:rsidRDefault="0040755A" w14:paraId="72A8F9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732C" w:rsidP="00D463A7" w:rsidRDefault="005D732C" w14:paraId="38684902" w14:textId="708919CD">
    <w:pPr>
      <w:pStyle w:val="Footer"/>
      <w:ind w:left="-709"/>
    </w:pPr>
    <w:r>
      <w:rPr>
        <w:noProof/>
        <w:lang w:val="en-GB" w:eastAsia="en-GB"/>
      </w:rPr>
      <w:drawing>
        <wp:inline distT="0" distB="0" distL="0" distR="0" wp14:anchorId="1587A062" wp14:editId="25220B2D">
          <wp:extent cx="3634341" cy="839972"/>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771" t="-1" b="-11628"/>
                  <a:stretch/>
                </pic:blipFill>
                <pic:spPr bwMode="auto">
                  <a:xfrm>
                    <a:off x="0" y="0"/>
                    <a:ext cx="3634341" cy="83997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r>
      <w:rPr>
        <w:noProof/>
        <w:lang w:val="en-GB" w:eastAsia="en-GB"/>
      </w:rPr>
      <w:drawing>
        <wp:inline distT="0" distB="0" distL="0" distR="0" wp14:anchorId="203C7C8E" wp14:editId="1249137D">
          <wp:extent cx="714286" cy="91428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lls Builder Gold Award 2021-24 A.png"/>
                  <pic:cNvPicPr/>
                </pic:nvPicPr>
                <pic:blipFill>
                  <a:blip r:embed="rId2">
                    <a:extLst>
                      <a:ext uri="{28A0092B-C50C-407E-A947-70E740481C1C}">
                        <a14:useLocalDpi xmlns:a14="http://schemas.microsoft.com/office/drawing/2010/main" val="0"/>
                      </a:ext>
                    </a:extLst>
                  </a:blip>
                  <a:stretch>
                    <a:fillRect/>
                  </a:stretch>
                </pic:blipFill>
                <pic:spPr>
                  <a:xfrm>
                    <a:off x="0" y="0"/>
                    <a:ext cx="714286" cy="914286"/>
                  </a:xfrm>
                  <a:prstGeom prst="rect">
                    <a:avLst/>
                  </a:prstGeom>
                </pic:spPr>
              </pic:pic>
            </a:graphicData>
          </a:graphic>
        </wp:inline>
      </w:drawing>
    </w:r>
    <w:r>
      <w:rPr>
        <w:noProof/>
        <w:lang w:val="en-GB" w:eastAsia="en-GB"/>
      </w:rPr>
      <w:t xml:space="preserve">      </w:t>
    </w:r>
    <w:r>
      <w:t xml:space="preserve">  </w:t>
    </w:r>
    <w:r>
      <w:rPr>
        <w:noProof/>
        <w:lang w:val="en-GB" w:eastAsia="en-GB"/>
      </w:rPr>
      <w:drawing>
        <wp:inline distT="0" distB="0" distL="0" distR="0" wp14:anchorId="1CBD4FF6" wp14:editId="48BA76DB">
          <wp:extent cx="87630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achment aware logo final (2) A.jpg"/>
                  <pic:cNvPicPr/>
                </pic:nvPicPr>
                <pic:blipFill>
                  <a:blip r:embed="rId3">
                    <a:extLst>
                      <a:ext uri="{28A0092B-C50C-407E-A947-70E740481C1C}">
                        <a14:useLocalDpi xmlns:a14="http://schemas.microsoft.com/office/drawing/2010/main" val="0"/>
                      </a:ext>
                    </a:extLst>
                  </a:blip>
                  <a:stretch>
                    <a:fillRect/>
                  </a:stretch>
                </pic:blipFill>
                <pic:spPr>
                  <a:xfrm>
                    <a:off x="0" y="0"/>
                    <a:ext cx="876300" cy="771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3BA" w:rsidP="00EF3B4B" w:rsidRDefault="009973BA" w14:paraId="03C5F6BE" w14:textId="77777777">
      <w:r>
        <w:separator/>
      </w:r>
    </w:p>
  </w:footnote>
  <w:footnote w:type="continuationSeparator" w:id="0">
    <w:p w:rsidR="009973BA" w:rsidP="00EF3B4B" w:rsidRDefault="009973BA" w14:paraId="3B5E910C" w14:textId="77777777">
      <w:r>
        <w:continuationSeparator/>
      </w:r>
    </w:p>
  </w:footnote>
  <w:footnote w:type="continuationNotice" w:id="1">
    <w:p w:rsidR="0040755A" w:rsidRDefault="0040755A" w14:paraId="358EE8C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2C" w:rsidRDefault="00DF26E7" w14:paraId="172DE59B" w14:textId="77777777">
    <w:pPr>
      <w:pStyle w:val="Header"/>
    </w:pPr>
    <w:r>
      <w:rPr>
        <w:noProof/>
      </w:rPr>
      <w:pict w14:anchorId="1E4DC7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04.1pt;height:850.55pt;z-index:-251658240;mso-wrap-edited:f;mso-position-horizontal:center;mso-position-horizontal-relative:margin;mso-position-vertical:center;mso-position-vertical-relative:margin" wrapcoords="-26 0 -26 21561 21600 21561 21600 0 -26 0" o:spid="_x0000_s1026" type="#_x0000_t75">
          <v:imagedata o:title="Manor Green School_Letterhead-10"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D2918" w:rsidR="005D732C" w:rsidP="008D2918" w:rsidRDefault="005D732C" w14:paraId="50C384A0" w14:textId="2A50F16C">
    <w:pPr>
      <w:pStyle w:val="Header"/>
      <w:tabs>
        <w:tab w:val="clear" w:pos="4320"/>
        <w:tab w:val="clear" w:pos="8640"/>
        <w:tab w:val="left" w:pos="5895"/>
      </w:tabs>
      <w:ind w:hanging="993"/>
      <w:jc w:val="right"/>
      <w:rPr>
        <w:rFonts w:ascii="Arial" w:hAnsi="Arial" w:cs="Arial"/>
      </w:rPr>
    </w:pPr>
    <w:r>
      <w:rPr>
        <w:rFonts w:ascii="Arial" w:hAnsi="Arial" w:cs="Arial"/>
        <w:noProof/>
        <w:lang w:val="en-GB" w:eastAsia="en-GB"/>
      </w:rPr>
      <w:drawing>
        <wp:anchor distT="0" distB="0" distL="114300" distR="114300" simplePos="0" relativeHeight="251658242" behindDoc="0" locked="0" layoutInCell="1" allowOverlap="1" wp14:anchorId="28AEA691" wp14:editId="0C3CDEF5">
          <wp:simplePos x="0" y="0"/>
          <wp:positionH relativeFrom="column">
            <wp:posOffset>3971925</wp:posOffset>
          </wp:positionH>
          <wp:positionV relativeFrom="paragraph">
            <wp:posOffset>14605</wp:posOffset>
          </wp:positionV>
          <wp:extent cx="2447290" cy="14611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65F91" w:themeColor="accent1" w:themeShade="BF"/>
        <w:lang w:val="en-GB" w:eastAsia="en-GB"/>
      </w:rPr>
      <w:tab/>
    </w:r>
    <w:r>
      <w:rPr>
        <w:rFonts w:ascii="Arial" w:hAnsi="Arial" w:cs="Arial"/>
        <w:noProof/>
        <w:color w:val="365F91" w:themeColor="accent1" w:themeShade="BF"/>
        <w:lang w:val="en-GB" w:eastAsia="en-GB"/>
      </w:rPr>
      <w:tab/>
    </w:r>
  </w:p>
  <w:p w:rsidRPr="008D2918" w:rsidR="005D732C" w:rsidP="002A3AF8" w:rsidRDefault="005D732C" w14:paraId="72D5A952" w14:textId="002F648A">
    <w:pPr>
      <w:pStyle w:val="Header"/>
      <w:tabs>
        <w:tab w:val="clear" w:pos="4320"/>
        <w:tab w:val="clear" w:pos="8640"/>
        <w:tab w:val="left" w:pos="5895"/>
      </w:tabs>
      <w:ind w:hanging="993"/>
      <w:rPr>
        <w:rFonts w:ascii="Arial" w:hAnsi="Arial" w:cs="Arial"/>
      </w:rPr>
    </w:pPr>
    <w:r>
      <w:rPr>
        <w:rFonts w:ascii="Arial" w:hAnsi="Arial" w:cs="Arial"/>
        <w:noProof/>
        <w:lang w:val="en-GB" w:eastAsia="en-GB"/>
      </w:rPr>
      <mc:AlternateContent>
        <mc:Choice Requires="wps">
          <w:drawing>
            <wp:anchor distT="0" distB="0" distL="114300" distR="114300" simplePos="0" relativeHeight="251658243" behindDoc="0" locked="0" layoutInCell="1" allowOverlap="1" wp14:anchorId="3530B4C8" wp14:editId="7EBD76EA">
              <wp:simplePos x="0" y="0"/>
              <wp:positionH relativeFrom="column">
                <wp:posOffset>-409576</wp:posOffset>
              </wp:positionH>
              <wp:positionV relativeFrom="paragraph">
                <wp:posOffset>1353820</wp:posOffset>
              </wp:positionV>
              <wp:extent cx="6429375" cy="9525"/>
              <wp:effectExtent l="0" t="0" r="28575" b="28575"/>
              <wp:wrapNone/>
              <wp:docPr id="58" name="Straight Connector 58"/>
              <wp:cNvGraphicFramePr/>
              <a:graphic xmlns:a="http://schemas.openxmlformats.org/drawingml/2006/main">
                <a:graphicData uri="http://schemas.microsoft.com/office/word/2010/wordprocessingShape">
                  <wps:wsp>
                    <wps:cNvCnPr/>
                    <wps:spPr>
                      <a:xfrm flipV="1">
                        <a:off x="0" y="0"/>
                        <a:ext cx="6429375" cy="9525"/>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w:pict>
            <v:line id="Straight Connector 58"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gray [1629]" strokeweight="1pt" from="-32.25pt,106.6pt" to="474pt,107.35pt" w14:anchorId="47B1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"/>
          </w:pict>
        </mc:Fallback>
      </mc:AlternateContent>
    </w:r>
    <w:r>
      <w:rPr>
        <w:rFonts w:ascii="Arial" w:hAnsi="Arial" w:cs="Arial"/>
        <w:noProof/>
        <w:lang w:val="en-GB" w:eastAsia="en-GB"/>
      </w:rPr>
      <w:drawing>
        <wp:inline distT="0" distB="0" distL="0" distR="0" wp14:anchorId="68B08685" wp14:editId="19CCDD31">
          <wp:extent cx="2428875" cy="1414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704" cy="1455781"/>
                  </a:xfrm>
                  <a:prstGeom prst="rect">
                    <a:avLst/>
                  </a:prstGeom>
                  <a:noFill/>
                  <a:ln>
                    <a:noFill/>
                  </a:ln>
                </pic:spPr>
              </pic:pic>
            </a:graphicData>
          </a:graphic>
        </wp:inline>
      </w:drawing>
    </w:r>
    <w:r>
      <w:rPr>
        <w:rFonts w:ascii="Arial" w:hAnsi="Arial" w:cs="Arial"/>
        <w:noProof/>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2C" w:rsidRDefault="00DF26E7" w14:paraId="28DC4958" w14:textId="77777777">
    <w:pPr>
      <w:pStyle w:val="Header"/>
    </w:pPr>
    <w:r>
      <w:rPr>
        <w:noProof/>
      </w:rPr>
      <w:pict w14:anchorId="0D93873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604.1pt;height:850.55pt;z-index:-251658239;mso-wrap-edited:f;mso-position-horizontal:center;mso-position-horizontal-relative:margin;mso-position-vertical:center;mso-position-vertical-relative:margin" wrapcoords="-26 0 -26 21561 21600 21561 21600 0 -26 0" o:spid="_x0000_s1027" type="#_x0000_t75">
          <v:imagedata o:title="Manor Green School_Letterhead-10"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074"/>
    <w:multiLevelType w:val="hybridMultilevel"/>
    <w:tmpl w:val="36361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51FA4"/>
    <w:multiLevelType w:val="hybridMultilevel"/>
    <w:tmpl w:val="401611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D24D15"/>
    <w:multiLevelType w:val="hybridMultilevel"/>
    <w:tmpl w:val="B90EC416"/>
    <w:lvl w:ilvl="0" w:tplc="3836F3F8">
      <w:start w:val="1"/>
      <w:numFmt w:val="decimal"/>
      <w:lvlText w:val="%1."/>
      <w:lvlJc w:val="left"/>
      <w:pPr>
        <w:ind w:left="1679" w:hanging="361"/>
      </w:pPr>
      <w:rPr>
        <w:rFonts w:hint="default"/>
        <w:spacing w:val="-10"/>
        <w:w w:val="105"/>
      </w:rPr>
    </w:lvl>
    <w:lvl w:ilvl="1" w:tplc="090C8818">
      <w:numFmt w:val="bullet"/>
      <w:lvlText w:val="•"/>
      <w:lvlJc w:val="left"/>
      <w:pPr>
        <w:ind w:left="2592" w:hanging="361"/>
      </w:pPr>
      <w:rPr>
        <w:rFonts w:hint="default"/>
      </w:rPr>
    </w:lvl>
    <w:lvl w:ilvl="2" w:tplc="6BFE5F7A">
      <w:numFmt w:val="bullet"/>
      <w:lvlText w:val="•"/>
      <w:lvlJc w:val="left"/>
      <w:pPr>
        <w:ind w:left="3504" w:hanging="361"/>
      </w:pPr>
      <w:rPr>
        <w:rFonts w:hint="default"/>
      </w:rPr>
    </w:lvl>
    <w:lvl w:ilvl="3" w:tplc="65A87E10">
      <w:numFmt w:val="bullet"/>
      <w:lvlText w:val="•"/>
      <w:lvlJc w:val="left"/>
      <w:pPr>
        <w:ind w:left="4417" w:hanging="361"/>
      </w:pPr>
      <w:rPr>
        <w:rFonts w:hint="default"/>
      </w:rPr>
    </w:lvl>
    <w:lvl w:ilvl="4" w:tplc="8ECA5160">
      <w:numFmt w:val="bullet"/>
      <w:lvlText w:val="•"/>
      <w:lvlJc w:val="left"/>
      <w:pPr>
        <w:ind w:left="5329" w:hanging="361"/>
      </w:pPr>
      <w:rPr>
        <w:rFonts w:hint="default"/>
      </w:rPr>
    </w:lvl>
    <w:lvl w:ilvl="5" w:tplc="3A682A1C">
      <w:numFmt w:val="bullet"/>
      <w:lvlText w:val="•"/>
      <w:lvlJc w:val="left"/>
      <w:pPr>
        <w:ind w:left="6242" w:hanging="361"/>
      </w:pPr>
      <w:rPr>
        <w:rFonts w:hint="default"/>
      </w:rPr>
    </w:lvl>
    <w:lvl w:ilvl="6" w:tplc="001466F2">
      <w:numFmt w:val="bullet"/>
      <w:lvlText w:val="•"/>
      <w:lvlJc w:val="left"/>
      <w:pPr>
        <w:ind w:left="7154" w:hanging="361"/>
      </w:pPr>
      <w:rPr>
        <w:rFonts w:hint="default"/>
      </w:rPr>
    </w:lvl>
    <w:lvl w:ilvl="7" w:tplc="D5F4701A">
      <w:numFmt w:val="bullet"/>
      <w:lvlText w:val="•"/>
      <w:lvlJc w:val="left"/>
      <w:pPr>
        <w:ind w:left="8066" w:hanging="361"/>
      </w:pPr>
      <w:rPr>
        <w:rFonts w:hint="default"/>
      </w:rPr>
    </w:lvl>
    <w:lvl w:ilvl="8" w:tplc="35BA6E24">
      <w:numFmt w:val="bullet"/>
      <w:lvlText w:val="•"/>
      <w:lvlJc w:val="left"/>
      <w:pPr>
        <w:ind w:left="8979" w:hanging="361"/>
      </w:pPr>
      <w:rPr>
        <w:rFonts w:hint="default"/>
      </w:rPr>
    </w:lvl>
  </w:abstractNum>
  <w:abstractNum w:abstractNumId="3" w15:restartNumberingAfterBreak="0">
    <w:nsid w:val="19DE1601"/>
    <w:multiLevelType w:val="hybridMultilevel"/>
    <w:tmpl w:val="CFCC7E08"/>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4" w15:restartNumberingAfterBreak="0">
    <w:nsid w:val="2795474B"/>
    <w:multiLevelType w:val="hybridMultilevel"/>
    <w:tmpl w:val="78C22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F50F4E"/>
    <w:multiLevelType w:val="hybridMultilevel"/>
    <w:tmpl w:val="93F801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2F77A36"/>
    <w:multiLevelType w:val="hybridMultilevel"/>
    <w:tmpl w:val="9B907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B822D6"/>
    <w:multiLevelType w:val="hybridMultilevel"/>
    <w:tmpl w:val="34CA9646"/>
    <w:lvl w:ilvl="0" w:tplc="CC3832C2">
      <w:start w:val="1"/>
      <w:numFmt w:val="decimal"/>
      <w:lvlText w:val="%1."/>
      <w:lvlJc w:val="left"/>
      <w:pPr>
        <w:tabs>
          <w:tab w:val="num" w:pos="720"/>
        </w:tabs>
        <w:ind w:left="720" w:hanging="360"/>
      </w:pPr>
    </w:lvl>
    <w:lvl w:ilvl="1" w:tplc="C89A3FEE" w:tentative="1">
      <w:start w:val="1"/>
      <w:numFmt w:val="decimal"/>
      <w:lvlText w:val="%2."/>
      <w:lvlJc w:val="left"/>
      <w:pPr>
        <w:tabs>
          <w:tab w:val="num" w:pos="1440"/>
        </w:tabs>
        <w:ind w:left="1440" w:hanging="360"/>
      </w:pPr>
    </w:lvl>
    <w:lvl w:ilvl="2" w:tplc="E444B214" w:tentative="1">
      <w:start w:val="1"/>
      <w:numFmt w:val="decimal"/>
      <w:lvlText w:val="%3."/>
      <w:lvlJc w:val="left"/>
      <w:pPr>
        <w:tabs>
          <w:tab w:val="num" w:pos="2160"/>
        </w:tabs>
        <w:ind w:left="2160" w:hanging="360"/>
      </w:pPr>
    </w:lvl>
    <w:lvl w:ilvl="3" w:tplc="389C253A" w:tentative="1">
      <w:start w:val="1"/>
      <w:numFmt w:val="decimal"/>
      <w:lvlText w:val="%4."/>
      <w:lvlJc w:val="left"/>
      <w:pPr>
        <w:tabs>
          <w:tab w:val="num" w:pos="2880"/>
        </w:tabs>
        <w:ind w:left="2880" w:hanging="360"/>
      </w:pPr>
    </w:lvl>
    <w:lvl w:ilvl="4" w:tplc="72848B2C" w:tentative="1">
      <w:start w:val="1"/>
      <w:numFmt w:val="decimal"/>
      <w:lvlText w:val="%5."/>
      <w:lvlJc w:val="left"/>
      <w:pPr>
        <w:tabs>
          <w:tab w:val="num" w:pos="3600"/>
        </w:tabs>
        <w:ind w:left="3600" w:hanging="360"/>
      </w:pPr>
    </w:lvl>
    <w:lvl w:ilvl="5" w:tplc="C16E1D70" w:tentative="1">
      <w:start w:val="1"/>
      <w:numFmt w:val="decimal"/>
      <w:lvlText w:val="%6."/>
      <w:lvlJc w:val="left"/>
      <w:pPr>
        <w:tabs>
          <w:tab w:val="num" w:pos="4320"/>
        </w:tabs>
        <w:ind w:left="4320" w:hanging="360"/>
      </w:pPr>
    </w:lvl>
    <w:lvl w:ilvl="6" w:tplc="C744081A" w:tentative="1">
      <w:start w:val="1"/>
      <w:numFmt w:val="decimal"/>
      <w:lvlText w:val="%7."/>
      <w:lvlJc w:val="left"/>
      <w:pPr>
        <w:tabs>
          <w:tab w:val="num" w:pos="5040"/>
        </w:tabs>
        <w:ind w:left="5040" w:hanging="360"/>
      </w:pPr>
    </w:lvl>
    <w:lvl w:ilvl="7" w:tplc="13A05334" w:tentative="1">
      <w:start w:val="1"/>
      <w:numFmt w:val="decimal"/>
      <w:lvlText w:val="%8."/>
      <w:lvlJc w:val="left"/>
      <w:pPr>
        <w:tabs>
          <w:tab w:val="num" w:pos="5760"/>
        </w:tabs>
        <w:ind w:left="5760" w:hanging="360"/>
      </w:pPr>
    </w:lvl>
    <w:lvl w:ilvl="8" w:tplc="8162FD12" w:tentative="1">
      <w:start w:val="1"/>
      <w:numFmt w:val="decimal"/>
      <w:lvlText w:val="%9."/>
      <w:lvlJc w:val="left"/>
      <w:pPr>
        <w:tabs>
          <w:tab w:val="num" w:pos="6480"/>
        </w:tabs>
        <w:ind w:left="6480" w:hanging="360"/>
      </w:pPr>
    </w:lvl>
  </w:abstractNum>
  <w:abstractNum w:abstractNumId="8" w15:restartNumberingAfterBreak="0">
    <w:nsid w:val="3EBE34CC"/>
    <w:multiLevelType w:val="hybridMultilevel"/>
    <w:tmpl w:val="481A850E"/>
    <w:lvl w:ilvl="0" w:tplc="EB0AA15E">
      <w:start w:val="1"/>
      <w:numFmt w:val="lowerLetter"/>
      <w:lvlText w:val="%1)"/>
      <w:lvlJc w:val="left"/>
      <w:pPr>
        <w:ind w:left="2086" w:hanging="361"/>
      </w:pPr>
      <w:rPr>
        <w:rFonts w:hint="default" w:ascii="Arial" w:hAnsi="Arial" w:eastAsia="Arial" w:cs="Arial"/>
        <w:color w:val="0F0F0F"/>
        <w:spacing w:val="-1"/>
        <w:w w:val="104"/>
        <w:sz w:val="21"/>
        <w:szCs w:val="21"/>
      </w:rPr>
    </w:lvl>
    <w:lvl w:ilvl="1" w:tplc="246496B4">
      <w:numFmt w:val="bullet"/>
      <w:lvlText w:val="•"/>
      <w:lvlJc w:val="left"/>
      <w:pPr>
        <w:ind w:left="2952" w:hanging="361"/>
      </w:pPr>
      <w:rPr>
        <w:rFonts w:hint="default"/>
      </w:rPr>
    </w:lvl>
    <w:lvl w:ilvl="2" w:tplc="14BA71BC">
      <w:numFmt w:val="bullet"/>
      <w:lvlText w:val="•"/>
      <w:lvlJc w:val="left"/>
      <w:pPr>
        <w:ind w:left="3824" w:hanging="361"/>
      </w:pPr>
      <w:rPr>
        <w:rFonts w:hint="default"/>
      </w:rPr>
    </w:lvl>
    <w:lvl w:ilvl="3" w:tplc="973EAA54">
      <w:numFmt w:val="bullet"/>
      <w:lvlText w:val="•"/>
      <w:lvlJc w:val="left"/>
      <w:pPr>
        <w:ind w:left="4697" w:hanging="361"/>
      </w:pPr>
      <w:rPr>
        <w:rFonts w:hint="default"/>
      </w:rPr>
    </w:lvl>
    <w:lvl w:ilvl="4" w:tplc="C964BCD2">
      <w:numFmt w:val="bullet"/>
      <w:lvlText w:val="•"/>
      <w:lvlJc w:val="left"/>
      <w:pPr>
        <w:ind w:left="5569" w:hanging="361"/>
      </w:pPr>
      <w:rPr>
        <w:rFonts w:hint="default"/>
      </w:rPr>
    </w:lvl>
    <w:lvl w:ilvl="5" w:tplc="5666F888">
      <w:numFmt w:val="bullet"/>
      <w:lvlText w:val="•"/>
      <w:lvlJc w:val="left"/>
      <w:pPr>
        <w:ind w:left="6442" w:hanging="361"/>
      </w:pPr>
      <w:rPr>
        <w:rFonts w:hint="default"/>
      </w:rPr>
    </w:lvl>
    <w:lvl w:ilvl="6" w:tplc="0DE44424">
      <w:numFmt w:val="bullet"/>
      <w:lvlText w:val="•"/>
      <w:lvlJc w:val="left"/>
      <w:pPr>
        <w:ind w:left="7314" w:hanging="361"/>
      </w:pPr>
      <w:rPr>
        <w:rFonts w:hint="default"/>
      </w:rPr>
    </w:lvl>
    <w:lvl w:ilvl="7" w:tplc="82209506">
      <w:numFmt w:val="bullet"/>
      <w:lvlText w:val="•"/>
      <w:lvlJc w:val="left"/>
      <w:pPr>
        <w:ind w:left="8186" w:hanging="361"/>
      </w:pPr>
      <w:rPr>
        <w:rFonts w:hint="default"/>
      </w:rPr>
    </w:lvl>
    <w:lvl w:ilvl="8" w:tplc="9E3617E6">
      <w:numFmt w:val="bullet"/>
      <w:lvlText w:val="•"/>
      <w:lvlJc w:val="left"/>
      <w:pPr>
        <w:ind w:left="9059" w:hanging="361"/>
      </w:pPr>
      <w:rPr>
        <w:rFonts w:hint="default"/>
      </w:rPr>
    </w:lvl>
  </w:abstractNum>
  <w:abstractNum w:abstractNumId="9" w15:restartNumberingAfterBreak="0">
    <w:nsid w:val="3FAD04D9"/>
    <w:multiLevelType w:val="hybridMultilevel"/>
    <w:tmpl w:val="3F6C6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075279"/>
    <w:multiLevelType w:val="hybridMultilevel"/>
    <w:tmpl w:val="47563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2F0691"/>
    <w:multiLevelType w:val="hybridMultilevel"/>
    <w:tmpl w:val="21DAE87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2" w15:restartNumberingAfterBreak="0">
    <w:nsid w:val="60B600EE"/>
    <w:multiLevelType w:val="hybridMultilevel"/>
    <w:tmpl w:val="92069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59C4E69"/>
    <w:multiLevelType w:val="hybridMultilevel"/>
    <w:tmpl w:val="A3FA54FC"/>
    <w:lvl w:ilvl="0" w:tplc="08090001">
      <w:start w:val="1"/>
      <w:numFmt w:val="bullet"/>
      <w:lvlText w:val=""/>
      <w:lvlJc w:val="left"/>
      <w:pPr>
        <w:ind w:left="153" w:hanging="360"/>
      </w:pPr>
      <w:rPr>
        <w:rFonts w:hint="default" w:ascii="Symbol" w:hAnsi="Symbol"/>
      </w:rPr>
    </w:lvl>
    <w:lvl w:ilvl="1" w:tplc="08090003">
      <w:start w:val="1"/>
      <w:numFmt w:val="bullet"/>
      <w:lvlText w:val="o"/>
      <w:lvlJc w:val="left"/>
      <w:pPr>
        <w:ind w:left="873" w:hanging="360"/>
      </w:pPr>
      <w:rPr>
        <w:rFonts w:hint="default" w:ascii="Courier New" w:hAnsi="Courier New" w:cs="Courier New"/>
      </w:rPr>
    </w:lvl>
    <w:lvl w:ilvl="2" w:tplc="08090005">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4" w15:restartNumberingAfterBreak="0">
    <w:nsid w:val="6C816338"/>
    <w:multiLevelType w:val="hybridMultilevel"/>
    <w:tmpl w:val="34FCF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39292183">
    <w:abstractNumId w:val="3"/>
  </w:num>
  <w:num w:numId="2" w16cid:durableId="533427853">
    <w:abstractNumId w:val="5"/>
  </w:num>
  <w:num w:numId="3" w16cid:durableId="280501977">
    <w:abstractNumId w:val="6"/>
  </w:num>
  <w:num w:numId="4" w16cid:durableId="1268733351">
    <w:abstractNumId w:val="14"/>
  </w:num>
  <w:num w:numId="5" w16cid:durableId="1510220905">
    <w:abstractNumId w:val="4"/>
  </w:num>
  <w:num w:numId="6" w16cid:durableId="926839507">
    <w:abstractNumId w:val="0"/>
  </w:num>
  <w:num w:numId="7" w16cid:durableId="122039752">
    <w:abstractNumId w:val="1"/>
  </w:num>
  <w:num w:numId="8" w16cid:durableId="900098328">
    <w:abstractNumId w:val="10"/>
  </w:num>
  <w:num w:numId="9" w16cid:durableId="1128814350">
    <w:abstractNumId w:val="9"/>
  </w:num>
  <w:num w:numId="10" w16cid:durableId="1536039333">
    <w:abstractNumId w:val="8"/>
  </w:num>
  <w:num w:numId="11" w16cid:durableId="103312339">
    <w:abstractNumId w:val="7"/>
  </w:num>
  <w:num w:numId="12" w16cid:durableId="1780029669">
    <w:abstractNumId w:val="2"/>
  </w:num>
  <w:num w:numId="13" w16cid:durableId="1396008096">
    <w:abstractNumId w:val="12"/>
  </w:num>
  <w:num w:numId="14" w16cid:durableId="946621466">
    <w:abstractNumId w:val="11"/>
  </w:num>
  <w:num w:numId="15" w16cid:durableId="1240092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4B"/>
    <w:rsid w:val="00054D26"/>
    <w:rsid w:val="00090004"/>
    <w:rsid w:val="00091748"/>
    <w:rsid w:val="000A2986"/>
    <w:rsid w:val="000D1887"/>
    <w:rsid w:val="0012536A"/>
    <w:rsid w:val="001A4DBE"/>
    <w:rsid w:val="001F6288"/>
    <w:rsid w:val="00252597"/>
    <w:rsid w:val="00282C98"/>
    <w:rsid w:val="0028793D"/>
    <w:rsid w:val="002A3AF8"/>
    <w:rsid w:val="002A6604"/>
    <w:rsid w:val="002E6C26"/>
    <w:rsid w:val="003356CC"/>
    <w:rsid w:val="0037034B"/>
    <w:rsid w:val="00381348"/>
    <w:rsid w:val="0038683F"/>
    <w:rsid w:val="00406716"/>
    <w:rsid w:val="0040755A"/>
    <w:rsid w:val="004429C3"/>
    <w:rsid w:val="0044670C"/>
    <w:rsid w:val="004B34A1"/>
    <w:rsid w:val="004C31D3"/>
    <w:rsid w:val="0057169C"/>
    <w:rsid w:val="005D732C"/>
    <w:rsid w:val="0064264B"/>
    <w:rsid w:val="00667A07"/>
    <w:rsid w:val="006C0AF3"/>
    <w:rsid w:val="006D0E39"/>
    <w:rsid w:val="006F5D9D"/>
    <w:rsid w:val="007478D4"/>
    <w:rsid w:val="00777F89"/>
    <w:rsid w:val="007C7EE7"/>
    <w:rsid w:val="008474CB"/>
    <w:rsid w:val="0085126D"/>
    <w:rsid w:val="0086223B"/>
    <w:rsid w:val="00872C45"/>
    <w:rsid w:val="00895581"/>
    <w:rsid w:val="008C4509"/>
    <w:rsid w:val="008D2918"/>
    <w:rsid w:val="008D35E4"/>
    <w:rsid w:val="009279C0"/>
    <w:rsid w:val="0094447E"/>
    <w:rsid w:val="00956A22"/>
    <w:rsid w:val="0096214B"/>
    <w:rsid w:val="009973BA"/>
    <w:rsid w:val="009F2977"/>
    <w:rsid w:val="00A4777C"/>
    <w:rsid w:val="00AC1C7E"/>
    <w:rsid w:val="00AD051E"/>
    <w:rsid w:val="00B858F6"/>
    <w:rsid w:val="00BE7A80"/>
    <w:rsid w:val="00BF5D90"/>
    <w:rsid w:val="00C30E62"/>
    <w:rsid w:val="00C412DB"/>
    <w:rsid w:val="00C5009B"/>
    <w:rsid w:val="00C5340E"/>
    <w:rsid w:val="00CF25FE"/>
    <w:rsid w:val="00D45DF0"/>
    <w:rsid w:val="00D463A7"/>
    <w:rsid w:val="00D81295"/>
    <w:rsid w:val="00DF26E7"/>
    <w:rsid w:val="00E11E58"/>
    <w:rsid w:val="00E12150"/>
    <w:rsid w:val="00E17335"/>
    <w:rsid w:val="00E2503F"/>
    <w:rsid w:val="00E512BE"/>
    <w:rsid w:val="00E862DB"/>
    <w:rsid w:val="00EB4B3F"/>
    <w:rsid w:val="00EE5F4C"/>
    <w:rsid w:val="00EF3B4B"/>
    <w:rsid w:val="00F25189"/>
    <w:rsid w:val="00F56DD8"/>
    <w:rsid w:val="00FF7AA2"/>
    <w:rsid w:val="2B98723D"/>
    <w:rsid w:val="3143BEFD"/>
    <w:rsid w:val="44D7BE53"/>
    <w:rsid w:val="7B49D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A4717"/>
  <w14:defaultImageDpi w14:val="300"/>
  <w15:docId w15:val="{8C5A29B4-A74B-482D-9FC7-1DA761F4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unhideWhenUsed/>
    <w:qFormat/>
    <w:rsid w:val="00406716"/>
    <w:pPr>
      <w:widowControl w:val="0"/>
      <w:autoSpaceDE w:val="0"/>
      <w:autoSpaceDN w:val="0"/>
      <w:ind w:left="585"/>
      <w:jc w:val="both"/>
      <w:outlineLvl w:val="2"/>
    </w:pPr>
    <w:rPr>
      <w:rFonts w:ascii="Arial" w:hAnsi="Arial" w:eastAsia="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styleId="HeaderChar" w:customStyle="1">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styleId="FooterChar" w:customStyle="1">
    <w:name w:val="Footer Char"/>
    <w:basedOn w:val="DefaultParagraphFont"/>
    <w:link w:val="Footer"/>
    <w:uiPriority w:val="99"/>
    <w:rsid w:val="00EF3B4B"/>
  </w:style>
  <w:style w:type="paragraph" w:styleId="BalloonText">
    <w:name w:val="Balloon Text"/>
    <w:basedOn w:val="Normal"/>
    <w:link w:val="BalloonTextChar"/>
    <w:uiPriority w:val="99"/>
    <w:semiHidden/>
    <w:unhideWhenUsed/>
    <w:rsid w:val="00091748"/>
    <w:rPr>
      <w:rFonts w:ascii="Tahoma" w:hAnsi="Tahoma" w:cs="Tahoma"/>
      <w:sz w:val="16"/>
      <w:szCs w:val="16"/>
    </w:rPr>
  </w:style>
  <w:style w:type="character" w:styleId="BalloonTextChar" w:customStyle="1">
    <w:name w:val="Balloon Text Char"/>
    <w:basedOn w:val="DefaultParagraphFont"/>
    <w:link w:val="BalloonText"/>
    <w:uiPriority w:val="99"/>
    <w:semiHidden/>
    <w:rsid w:val="00091748"/>
    <w:rPr>
      <w:rFonts w:ascii="Tahoma" w:hAnsi="Tahoma" w:cs="Tahoma"/>
      <w:sz w:val="16"/>
      <w:szCs w:val="16"/>
    </w:rPr>
  </w:style>
  <w:style w:type="paragraph" w:styleId="ListParagraph">
    <w:name w:val="List Paragraph"/>
    <w:basedOn w:val="Normal"/>
    <w:uiPriority w:val="1"/>
    <w:qFormat/>
    <w:rsid w:val="0094447E"/>
    <w:pPr>
      <w:ind w:left="720"/>
      <w:contextualSpacing/>
    </w:pPr>
  </w:style>
  <w:style w:type="character" w:styleId="Hyperlink">
    <w:name w:val="Hyperlink"/>
    <w:basedOn w:val="DefaultParagraphFont"/>
    <w:uiPriority w:val="99"/>
    <w:unhideWhenUsed/>
    <w:rsid w:val="0037034B"/>
    <w:rPr>
      <w:color w:val="0000FF" w:themeColor="hyperlink"/>
      <w:u w:val="single"/>
    </w:rPr>
  </w:style>
  <w:style w:type="paragraph" w:styleId="Default" w:customStyle="1">
    <w:name w:val="Default"/>
    <w:rsid w:val="006F5D9D"/>
    <w:pPr>
      <w:autoSpaceDE w:val="0"/>
      <w:autoSpaceDN w:val="0"/>
      <w:adjustRightInd w:val="0"/>
    </w:pPr>
    <w:rPr>
      <w:rFonts w:ascii="Arial" w:hAnsi="Arial" w:cs="Arial"/>
      <w:color w:val="000000"/>
      <w:lang w:val="en-GB"/>
    </w:rPr>
  </w:style>
  <w:style w:type="character" w:styleId="Heading3Char" w:customStyle="1">
    <w:name w:val="Heading 3 Char"/>
    <w:basedOn w:val="DefaultParagraphFont"/>
    <w:link w:val="Heading3"/>
    <w:uiPriority w:val="9"/>
    <w:rsid w:val="00406716"/>
    <w:rPr>
      <w:rFonts w:ascii="Arial" w:hAnsi="Arial" w:eastAsia="Arial" w:cs="Arial"/>
      <w:sz w:val="22"/>
      <w:szCs w:val="22"/>
    </w:rPr>
  </w:style>
  <w:style w:type="paragraph" w:styleId="BodyText">
    <w:name w:val="Body Text"/>
    <w:basedOn w:val="Normal"/>
    <w:link w:val="BodyTextChar"/>
    <w:uiPriority w:val="1"/>
    <w:qFormat/>
    <w:rsid w:val="00406716"/>
    <w:pPr>
      <w:widowControl w:val="0"/>
      <w:autoSpaceDE w:val="0"/>
      <w:autoSpaceDN w:val="0"/>
    </w:pPr>
    <w:rPr>
      <w:rFonts w:ascii="Arial" w:hAnsi="Arial" w:eastAsia="Arial" w:cs="Arial"/>
      <w:sz w:val="21"/>
      <w:szCs w:val="21"/>
    </w:rPr>
  </w:style>
  <w:style w:type="character" w:styleId="BodyTextChar" w:customStyle="1">
    <w:name w:val="Body Text Char"/>
    <w:basedOn w:val="DefaultParagraphFont"/>
    <w:link w:val="BodyText"/>
    <w:uiPriority w:val="1"/>
    <w:rsid w:val="00406716"/>
    <w:rPr>
      <w:rFonts w:ascii="Arial" w:hAnsi="Arial" w:eastAsia="Arial" w:cs="Arial"/>
      <w:sz w:val="21"/>
      <w:szCs w:val="21"/>
    </w:rPr>
  </w:style>
  <w:style w:type="paragraph" w:styleId="TableParagraph" w:customStyle="1">
    <w:name w:val="Table Paragraph"/>
    <w:basedOn w:val="Normal"/>
    <w:uiPriority w:val="1"/>
    <w:qFormat/>
    <w:rsid w:val="00406716"/>
    <w:pPr>
      <w:widowControl w:val="0"/>
      <w:autoSpaceDE w:val="0"/>
      <w:autoSpaceDN w:val="0"/>
    </w:pPr>
    <w:rPr>
      <w:rFonts w:ascii="Arial" w:hAnsi="Arial" w:eastAsia="Arial" w:cs="Arial"/>
      <w:sz w:val="22"/>
      <w:szCs w:val="22"/>
    </w:rPr>
  </w:style>
  <w:style w:type="paragraph" w:styleId="paragraph" w:customStyle="1">
    <w:name w:val="paragraph"/>
    <w:basedOn w:val="Normal"/>
    <w:rsid w:val="00406716"/>
    <w:pPr>
      <w:spacing w:before="100" w:beforeAutospacing="1" w:after="100" w:afterAutospacing="1"/>
    </w:pPr>
    <w:rPr>
      <w:rFonts w:ascii="Times New Roman" w:hAnsi="Times New Roman" w:eastAsia="Times New Roman" w:cs="Times New Roman"/>
      <w:lang w:val="en-GB" w:eastAsia="en-GB"/>
    </w:rPr>
  </w:style>
  <w:style w:type="character" w:styleId="normaltextrun" w:customStyle="1">
    <w:name w:val="normaltextrun"/>
    <w:basedOn w:val="DefaultParagraphFont"/>
    <w:rsid w:val="00406716"/>
  </w:style>
  <w:style w:type="table" w:styleId="TableGrid">
    <w:name w:val="Table Grid"/>
    <w:basedOn w:val="TableNormal"/>
    <w:uiPriority w:val="39"/>
    <w:rsid w:val="00E2503F"/>
    <w:rPr>
      <w:rFonts w:eastAsiaTheme="minorHAns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0487">
      <w:bodyDiv w:val="1"/>
      <w:marLeft w:val="0"/>
      <w:marRight w:val="0"/>
      <w:marTop w:val="0"/>
      <w:marBottom w:val="0"/>
      <w:divBdr>
        <w:top w:val="none" w:sz="0" w:space="0" w:color="auto"/>
        <w:left w:val="none" w:sz="0" w:space="0" w:color="auto"/>
        <w:bottom w:val="none" w:sz="0" w:space="0" w:color="auto"/>
        <w:right w:val="none" w:sz="0" w:space="0" w:color="auto"/>
      </w:divBdr>
    </w:div>
    <w:div w:id="1130123789">
      <w:bodyDiv w:val="1"/>
      <w:marLeft w:val="0"/>
      <w:marRight w:val="0"/>
      <w:marTop w:val="0"/>
      <w:marBottom w:val="0"/>
      <w:divBdr>
        <w:top w:val="none" w:sz="0" w:space="0" w:color="auto"/>
        <w:left w:val="none" w:sz="0" w:space="0" w:color="auto"/>
        <w:bottom w:val="none" w:sz="0" w:space="0" w:color="auto"/>
        <w:right w:val="none" w:sz="0" w:space="0" w:color="auto"/>
      </w:divBdr>
    </w:div>
    <w:div w:id="143035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9deb96-bd99-4890-a7ac-91edac703edb" xsi:nil="true"/>
    <lcf76f155ced4ddcb4097134ff3c332f xmlns="c81d04d1-0398-4d0d-be26-d7a54b6e4e0f">
      <Terms xmlns="http://schemas.microsoft.com/office/infopath/2007/PartnerControls"/>
    </lcf76f155ced4ddcb4097134ff3c332f>
    <_dlc_DocId xmlns="0d9deb96-bd99-4890-a7ac-91edac703edb">DR56MZFK33TQ-2079151971-267</_dlc_DocId>
    <_dlc_DocIdUrl xmlns="0d9deb96-bd99-4890-a7ac-91edac703edb">
      <Url>https://manorgreenschool.sharepoint.com/Wel/_layouts/15/DocIdRedir.aspx?ID=DR56MZFK33TQ-2079151971-267</Url>
      <Description>DR56MZFK33TQ-2079151971-267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DD6A4CEA5B3A248ADDF485A348855DC" ma:contentTypeVersion="169" ma:contentTypeDescription="Create a new document." ma:contentTypeScope="" ma:versionID="e4a4ef88ca71b616120d221672fde50f">
  <xsd:schema xmlns:xsd="http://www.w3.org/2001/XMLSchema" xmlns:xs="http://www.w3.org/2001/XMLSchema" xmlns:p="http://schemas.microsoft.com/office/2006/metadata/properties" xmlns:ns2="0d9deb96-bd99-4890-a7ac-91edac703edb" xmlns:ns3="c81d04d1-0398-4d0d-be26-d7a54b6e4e0f" targetNamespace="http://schemas.microsoft.com/office/2006/metadata/properties" ma:root="true" ma:fieldsID="1366d8bb444daa4d1403dd26db6a5f55" ns2:_="" ns3:_="">
    <xsd:import namespace="0d9deb96-bd99-4890-a7ac-91edac703edb"/>
    <xsd:import namespace="c81d04d1-0398-4d0d-be26-d7a54b6e4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2c290d9c-b6ca-4004-b3a7-41ce6f0d1479}" ma:internalName="TaxCatchAll" ma:showField="CatchAllData" ma:web="0d9deb96-bd99-4890-a7ac-91edac703e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1d04d1-0398-4d0d-be26-d7a54b6e4e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ae45fd-d3af-4942-b66e-27cb0d00c6e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D8577-C829-4C6F-8DFC-43CE774B6A30}">
  <ds:schemaRefs>
    <ds:schemaRef ds:uri="http://purl.org/dc/elements/1.1/"/>
    <ds:schemaRef ds:uri="http://www.w3.org/XML/1998/namespace"/>
    <ds:schemaRef ds:uri="0d9deb96-bd99-4890-a7ac-91edac703edb"/>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c81d04d1-0398-4d0d-be26-d7a54b6e4e0f"/>
    <ds:schemaRef ds:uri="http://schemas.microsoft.com/office/2006/metadata/properties"/>
  </ds:schemaRefs>
</ds:datastoreItem>
</file>

<file path=customXml/itemProps2.xml><?xml version="1.0" encoding="utf-8"?>
<ds:datastoreItem xmlns:ds="http://schemas.openxmlformats.org/officeDocument/2006/customXml" ds:itemID="{BFD82160-6A05-419D-8349-8319871C99DB}">
  <ds:schemaRefs>
    <ds:schemaRef ds:uri="http://schemas.microsoft.com/sharepoint/events"/>
  </ds:schemaRefs>
</ds:datastoreItem>
</file>

<file path=customXml/itemProps3.xml><?xml version="1.0" encoding="utf-8"?>
<ds:datastoreItem xmlns:ds="http://schemas.openxmlformats.org/officeDocument/2006/customXml" ds:itemID="{CA0B9999-B7CE-410D-B1E7-10B0AE8D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eb96-bd99-4890-a7ac-91edac703edb"/>
    <ds:schemaRef ds:uri="c81d04d1-0398-4d0d-be26-d7a54b6e4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3AEBD-5A57-4A17-B2A1-2EBF8ECA8F3A}">
  <ds:schemaRefs>
    <ds:schemaRef ds:uri="http://schemas.openxmlformats.org/officeDocument/2006/bibliography"/>
  </ds:schemaRefs>
</ds:datastoreItem>
</file>

<file path=customXml/itemProps5.xml><?xml version="1.0" encoding="utf-8"?>
<ds:datastoreItem xmlns:ds="http://schemas.openxmlformats.org/officeDocument/2006/customXml" ds:itemID="{9353B5F6-CEA2-40A1-A278-050954DCF0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Sharon Glover</lastModifiedBy>
  <revision>9</revision>
  <lastPrinted>2019-10-25T15:13:00.0000000Z</lastPrinted>
  <dcterms:created xsi:type="dcterms:W3CDTF">2023-10-02T09:35:00.0000000Z</dcterms:created>
  <dcterms:modified xsi:type="dcterms:W3CDTF">2023-10-03T10:48:23.5961253Z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0x0101009DD6A4CEA5B3A248ADDF485A348855DC</vt:lpwstr>
  </property>
  <property fmtid="{D5CDD505-2E9C-101B-9397-08002B2CF9AE}" pid="3" name="MediaServiceImageTags">
    <vt:lpwstr/>
  </property>
  <property fmtid="{D5CDD505-2E9C-101B-9397-08002B2CF9AE}" pid="4" name="_dlc_DocIdItemGuid">
    <vt:lpwstr>2d770f74-8e73-41e7-9a91-908afaeb5eee</vt:lpwstr>
  </property>
</Properties>
</file>