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F988" w14:textId="4498B99A" w:rsidR="00690E46" w:rsidRPr="005E3B53" w:rsidRDefault="002659D0" w:rsidP="00690E46">
      <w:pPr>
        <w:pStyle w:val="Title"/>
        <w:rPr>
          <w:rFonts w:ascii="Arial" w:hAnsi="Arial" w:cs="Arial"/>
          <w:b w:val="0"/>
          <w:bCs/>
          <w:sz w:val="72"/>
          <w:szCs w:val="72"/>
        </w:rPr>
      </w:pPr>
      <w:bookmarkStart w:id="0" w:name="_Hlk198900221"/>
      <w:r w:rsidRPr="005E3B53">
        <w:rPr>
          <w:rFonts w:ascii="Arial" w:hAnsi="Arial" w:cs="Arial"/>
          <w:b w:val="0"/>
          <w:bCs/>
          <w:sz w:val="72"/>
          <w:szCs w:val="72"/>
        </w:rPr>
        <w:t>Early Career Teachers (ECT)</w:t>
      </w:r>
      <w:r w:rsidR="002641E3" w:rsidRPr="005E3B53">
        <w:rPr>
          <w:rFonts w:ascii="Arial" w:hAnsi="Arial" w:cs="Arial"/>
          <w:b w:val="0"/>
          <w:bCs/>
          <w:sz w:val="72"/>
          <w:szCs w:val="72"/>
        </w:rPr>
        <w:t xml:space="preserve"> Induction Policy</w:t>
      </w:r>
    </w:p>
    <w:bookmarkEnd w:id="0"/>
    <w:p w14:paraId="344A8FAC" w14:textId="77777777" w:rsidR="00690E46" w:rsidRPr="005E3B53" w:rsidRDefault="00690E46" w:rsidP="00690E46">
      <w:pPr>
        <w:rPr>
          <w:rFonts w:ascii="Arial" w:hAnsi="Arial" w:cs="Arial"/>
          <w:sz w:val="22"/>
        </w:rPr>
      </w:pPr>
    </w:p>
    <w:tbl>
      <w:tblPr>
        <w:tblW w:w="0" w:type="auto"/>
        <w:tblInd w:w="110" w:type="dxa"/>
        <w:tblBorders>
          <w:top w:val="single" w:sz="18" w:space="0" w:color="DEEAF6"/>
          <w:left w:val="single" w:sz="18" w:space="0" w:color="DEEAF6"/>
          <w:bottom w:val="single" w:sz="18" w:space="0" w:color="DEEAF6"/>
          <w:right w:val="single" w:sz="18" w:space="0" w:color="DEEAF6"/>
          <w:insideH w:val="single" w:sz="18" w:space="0" w:color="DEEAF6"/>
          <w:insideV w:val="single" w:sz="18" w:space="0" w:color="DEEAF6"/>
        </w:tblBorders>
        <w:tblLayout w:type="fixed"/>
        <w:tblCellMar>
          <w:left w:w="0" w:type="dxa"/>
          <w:right w:w="0" w:type="dxa"/>
        </w:tblCellMar>
        <w:tblLook w:val="01E0" w:firstRow="1" w:lastRow="1" w:firstColumn="1" w:lastColumn="1" w:noHBand="0" w:noVBand="0"/>
      </w:tblPr>
      <w:tblGrid>
        <w:gridCol w:w="3192"/>
        <w:gridCol w:w="5828"/>
      </w:tblGrid>
      <w:tr w:rsidR="00EF2362" w:rsidRPr="005E3B53" w14:paraId="1FAA22B4" w14:textId="77777777" w:rsidTr="00352628">
        <w:trPr>
          <w:trHeight w:val="260"/>
        </w:trPr>
        <w:tc>
          <w:tcPr>
            <w:tcW w:w="9020" w:type="dxa"/>
            <w:gridSpan w:val="2"/>
            <w:tcBorders>
              <w:top w:val="single" w:sz="4" w:space="0" w:color="auto"/>
              <w:left w:val="single" w:sz="4" w:space="0" w:color="000000"/>
              <w:bottom w:val="single" w:sz="4" w:space="0" w:color="auto"/>
              <w:right w:val="nil"/>
            </w:tcBorders>
            <w:shd w:val="clear" w:color="auto" w:fill="DEEAF6"/>
          </w:tcPr>
          <w:p w14:paraId="2604C299" w14:textId="77777777" w:rsidR="00EF2362" w:rsidRPr="005E3B53" w:rsidRDefault="00EF2362" w:rsidP="00352628">
            <w:pPr>
              <w:pStyle w:val="TableParagraph"/>
              <w:spacing w:line="240" w:lineRule="exact"/>
              <w:ind w:left="55"/>
              <w:jc w:val="both"/>
              <w:rPr>
                <w:rFonts w:ascii="Arial" w:hAnsi="Arial" w:cs="Arial"/>
                <w:b/>
              </w:rPr>
            </w:pPr>
            <w:r w:rsidRPr="005E3B53">
              <w:rPr>
                <w:rFonts w:ascii="Arial" w:hAnsi="Arial" w:cs="Arial"/>
                <w:b/>
              </w:rPr>
              <w:t>Monitoring</w:t>
            </w:r>
            <w:r w:rsidRPr="005E3B53">
              <w:rPr>
                <w:rFonts w:ascii="Arial" w:hAnsi="Arial" w:cs="Arial"/>
                <w:b/>
                <w:spacing w:val="-4"/>
              </w:rPr>
              <w:t xml:space="preserve"> </w:t>
            </w:r>
            <w:r w:rsidRPr="005E3B53">
              <w:rPr>
                <w:rFonts w:ascii="Arial" w:hAnsi="Arial" w:cs="Arial"/>
                <w:b/>
              </w:rPr>
              <w:t>and</w:t>
            </w:r>
            <w:r w:rsidRPr="005E3B53">
              <w:rPr>
                <w:rFonts w:ascii="Arial" w:hAnsi="Arial" w:cs="Arial"/>
                <w:b/>
                <w:spacing w:val="-3"/>
              </w:rPr>
              <w:t xml:space="preserve"> </w:t>
            </w:r>
            <w:r w:rsidRPr="005E3B53">
              <w:rPr>
                <w:rFonts w:ascii="Arial" w:hAnsi="Arial" w:cs="Arial"/>
                <w:b/>
                <w:spacing w:val="-2"/>
              </w:rPr>
              <w:t>review</w:t>
            </w:r>
          </w:p>
        </w:tc>
      </w:tr>
      <w:tr w:rsidR="00EF2362" w:rsidRPr="005E3B53" w14:paraId="2B686F94" w14:textId="77777777" w:rsidTr="00352628">
        <w:trPr>
          <w:trHeight w:val="322"/>
        </w:trPr>
        <w:tc>
          <w:tcPr>
            <w:tcW w:w="3192" w:type="dxa"/>
            <w:tcBorders>
              <w:top w:val="single" w:sz="4" w:space="0" w:color="auto"/>
              <w:left w:val="single" w:sz="4" w:space="0" w:color="000000"/>
              <w:bottom w:val="single" w:sz="4" w:space="0" w:color="000000"/>
              <w:right w:val="single" w:sz="4" w:space="0" w:color="000000"/>
            </w:tcBorders>
          </w:tcPr>
          <w:p w14:paraId="5D0212EE" w14:textId="77777777" w:rsidR="00EF2362" w:rsidRPr="005E3B53" w:rsidRDefault="00EF2362" w:rsidP="00352628">
            <w:pPr>
              <w:pStyle w:val="TableParagraph"/>
              <w:spacing w:before="23"/>
              <w:ind w:left="55"/>
              <w:jc w:val="both"/>
              <w:rPr>
                <w:rFonts w:ascii="Arial" w:hAnsi="Arial" w:cs="Arial"/>
              </w:rPr>
            </w:pPr>
            <w:r w:rsidRPr="005E3B53">
              <w:rPr>
                <w:rFonts w:ascii="Arial" w:hAnsi="Arial" w:cs="Arial"/>
                <w:spacing w:val="-2"/>
              </w:rPr>
              <w:t>Author</w:t>
            </w:r>
          </w:p>
        </w:tc>
        <w:tc>
          <w:tcPr>
            <w:tcW w:w="5828" w:type="dxa"/>
            <w:tcBorders>
              <w:top w:val="single" w:sz="4" w:space="0" w:color="auto"/>
              <w:left w:val="single" w:sz="4" w:space="0" w:color="000000"/>
              <w:bottom w:val="single" w:sz="4" w:space="0" w:color="000000"/>
              <w:right w:val="single" w:sz="4" w:space="0" w:color="000000"/>
            </w:tcBorders>
          </w:tcPr>
          <w:p w14:paraId="339D0F80" w14:textId="6D2459CE" w:rsidR="00EF2362" w:rsidRPr="005E3B53" w:rsidRDefault="00EF2362" w:rsidP="004E3A6D">
            <w:pPr>
              <w:pStyle w:val="TableParagraph"/>
              <w:spacing w:before="23"/>
              <w:ind w:left="0"/>
              <w:jc w:val="both"/>
              <w:rPr>
                <w:rFonts w:ascii="Arial" w:hAnsi="Arial" w:cs="Arial"/>
              </w:rPr>
            </w:pPr>
            <w:r w:rsidRPr="005E3B53">
              <w:rPr>
                <w:rFonts w:ascii="Arial" w:hAnsi="Arial" w:cs="Arial"/>
              </w:rPr>
              <w:t>Sara Attra</w:t>
            </w:r>
          </w:p>
        </w:tc>
      </w:tr>
      <w:tr w:rsidR="00EF2362" w:rsidRPr="005E3B53" w14:paraId="067B6C78" w14:textId="77777777" w:rsidTr="00352628">
        <w:trPr>
          <w:trHeight w:val="325"/>
        </w:trPr>
        <w:tc>
          <w:tcPr>
            <w:tcW w:w="3192" w:type="dxa"/>
            <w:tcBorders>
              <w:top w:val="single" w:sz="4" w:space="0" w:color="000000"/>
              <w:left w:val="single" w:sz="4" w:space="0" w:color="000000"/>
              <w:bottom w:val="single" w:sz="4" w:space="0" w:color="000000"/>
              <w:right w:val="single" w:sz="4" w:space="0" w:color="000000"/>
            </w:tcBorders>
          </w:tcPr>
          <w:p w14:paraId="608D3E94" w14:textId="77777777" w:rsidR="00EF2362" w:rsidRPr="005E3B53" w:rsidRDefault="00EF2362" w:rsidP="00352628">
            <w:pPr>
              <w:pStyle w:val="TableParagraph"/>
              <w:spacing w:before="25"/>
              <w:ind w:left="55"/>
              <w:jc w:val="both"/>
              <w:rPr>
                <w:rFonts w:ascii="Arial" w:hAnsi="Arial" w:cs="Arial"/>
              </w:rPr>
            </w:pPr>
            <w:r w:rsidRPr="005E3B53">
              <w:rPr>
                <w:rFonts w:ascii="Arial" w:hAnsi="Arial" w:cs="Arial"/>
                <w:spacing w:val="-2"/>
              </w:rPr>
              <w:t>Approver</w:t>
            </w:r>
          </w:p>
        </w:tc>
        <w:tc>
          <w:tcPr>
            <w:tcW w:w="5828" w:type="dxa"/>
            <w:tcBorders>
              <w:top w:val="single" w:sz="4" w:space="0" w:color="000000"/>
              <w:left w:val="single" w:sz="4" w:space="0" w:color="000000"/>
              <w:bottom w:val="single" w:sz="4" w:space="0" w:color="000000"/>
              <w:right w:val="single" w:sz="4" w:space="0" w:color="000000"/>
            </w:tcBorders>
          </w:tcPr>
          <w:p w14:paraId="25A6AE5A" w14:textId="105187A3" w:rsidR="00EF2362" w:rsidRPr="005E3B53" w:rsidRDefault="00EF2362" w:rsidP="00352628">
            <w:pPr>
              <w:pStyle w:val="TableParagraph"/>
              <w:ind w:left="0"/>
              <w:jc w:val="both"/>
              <w:rPr>
                <w:rFonts w:ascii="Arial" w:hAnsi="Arial" w:cs="Arial"/>
              </w:rPr>
            </w:pPr>
            <w:r w:rsidRPr="005E3B53">
              <w:rPr>
                <w:rFonts w:ascii="Arial" w:hAnsi="Arial" w:cs="Arial"/>
              </w:rPr>
              <w:t>Trustees</w:t>
            </w:r>
          </w:p>
        </w:tc>
      </w:tr>
      <w:tr w:rsidR="00EF2362" w:rsidRPr="005E3B53" w14:paraId="39B6EB7E" w14:textId="77777777" w:rsidTr="00352628">
        <w:trPr>
          <w:trHeight w:val="325"/>
        </w:trPr>
        <w:tc>
          <w:tcPr>
            <w:tcW w:w="3192" w:type="dxa"/>
            <w:tcBorders>
              <w:top w:val="single" w:sz="4" w:space="0" w:color="000000"/>
              <w:left w:val="single" w:sz="4" w:space="0" w:color="000000"/>
              <w:bottom w:val="single" w:sz="4" w:space="0" w:color="000000"/>
              <w:right w:val="single" w:sz="4" w:space="0" w:color="000000"/>
            </w:tcBorders>
          </w:tcPr>
          <w:p w14:paraId="47FCECCB" w14:textId="77777777" w:rsidR="00EF2362" w:rsidRPr="005E3B53" w:rsidRDefault="00EF2362" w:rsidP="00352628">
            <w:pPr>
              <w:pStyle w:val="TableParagraph"/>
              <w:spacing w:before="25"/>
              <w:ind w:left="55"/>
              <w:jc w:val="both"/>
              <w:rPr>
                <w:rFonts w:ascii="Arial" w:hAnsi="Arial" w:cs="Arial"/>
              </w:rPr>
            </w:pPr>
            <w:r w:rsidRPr="005E3B53">
              <w:rPr>
                <w:rFonts w:ascii="Arial" w:hAnsi="Arial" w:cs="Arial"/>
                <w:spacing w:val="-2"/>
              </w:rPr>
              <w:t>Owner</w:t>
            </w:r>
          </w:p>
        </w:tc>
        <w:tc>
          <w:tcPr>
            <w:tcW w:w="5828" w:type="dxa"/>
            <w:tcBorders>
              <w:top w:val="single" w:sz="4" w:space="0" w:color="000000"/>
              <w:left w:val="single" w:sz="4" w:space="0" w:color="000000"/>
              <w:bottom w:val="single" w:sz="4" w:space="0" w:color="000000"/>
              <w:right w:val="single" w:sz="4" w:space="0" w:color="000000"/>
            </w:tcBorders>
          </w:tcPr>
          <w:p w14:paraId="4D15003C" w14:textId="1157E243" w:rsidR="00EF2362" w:rsidRPr="005E3B53" w:rsidRDefault="00EF2362" w:rsidP="004E3A6D">
            <w:pPr>
              <w:pStyle w:val="TableParagraph"/>
              <w:spacing w:before="25"/>
              <w:ind w:left="0"/>
              <w:jc w:val="both"/>
              <w:rPr>
                <w:rFonts w:ascii="Arial" w:hAnsi="Arial" w:cs="Arial"/>
              </w:rPr>
            </w:pPr>
            <w:r w:rsidRPr="005E3B53">
              <w:rPr>
                <w:rFonts w:ascii="Arial" w:hAnsi="Arial" w:cs="Arial"/>
              </w:rPr>
              <w:t>Sara Attra – Director of Education</w:t>
            </w:r>
          </w:p>
        </w:tc>
      </w:tr>
      <w:tr w:rsidR="00EF2362" w:rsidRPr="005E3B53" w14:paraId="188ECF85" w14:textId="77777777" w:rsidTr="00352628">
        <w:trPr>
          <w:trHeight w:val="320"/>
        </w:trPr>
        <w:tc>
          <w:tcPr>
            <w:tcW w:w="3192" w:type="dxa"/>
            <w:tcBorders>
              <w:top w:val="single" w:sz="4" w:space="0" w:color="000000"/>
              <w:left w:val="single" w:sz="4" w:space="0" w:color="000000"/>
              <w:bottom w:val="single" w:sz="4" w:space="0" w:color="000000"/>
              <w:right w:val="single" w:sz="4" w:space="0" w:color="000000"/>
            </w:tcBorders>
          </w:tcPr>
          <w:p w14:paraId="3975179E" w14:textId="77777777" w:rsidR="00EF2362" w:rsidRPr="005E3B53" w:rsidRDefault="00EF2362" w:rsidP="00352628">
            <w:pPr>
              <w:pStyle w:val="TableParagraph"/>
              <w:spacing w:before="26"/>
              <w:ind w:left="55"/>
              <w:jc w:val="both"/>
              <w:rPr>
                <w:rFonts w:ascii="Arial" w:hAnsi="Arial" w:cs="Arial"/>
              </w:rPr>
            </w:pPr>
            <w:r w:rsidRPr="005E3B53">
              <w:rPr>
                <w:rFonts w:ascii="Arial" w:hAnsi="Arial" w:cs="Arial"/>
              </w:rPr>
              <w:t>Most</w:t>
            </w:r>
            <w:r w:rsidRPr="005E3B53">
              <w:rPr>
                <w:rFonts w:ascii="Arial" w:hAnsi="Arial" w:cs="Arial"/>
                <w:spacing w:val="-7"/>
              </w:rPr>
              <w:t xml:space="preserve"> </w:t>
            </w:r>
            <w:r w:rsidRPr="005E3B53">
              <w:rPr>
                <w:rFonts w:ascii="Arial" w:hAnsi="Arial" w:cs="Arial"/>
              </w:rPr>
              <w:t>recent</w:t>
            </w:r>
            <w:r w:rsidRPr="005E3B53">
              <w:rPr>
                <w:rFonts w:ascii="Arial" w:hAnsi="Arial" w:cs="Arial"/>
                <w:spacing w:val="-4"/>
              </w:rPr>
              <w:t xml:space="preserve"> </w:t>
            </w:r>
            <w:r w:rsidRPr="005E3B53">
              <w:rPr>
                <w:rFonts w:ascii="Arial" w:hAnsi="Arial" w:cs="Arial"/>
              </w:rPr>
              <w:t>review</w:t>
            </w:r>
            <w:r w:rsidRPr="005E3B53">
              <w:rPr>
                <w:rFonts w:ascii="Arial" w:hAnsi="Arial" w:cs="Arial"/>
                <w:spacing w:val="-7"/>
              </w:rPr>
              <w:t xml:space="preserve"> </w:t>
            </w:r>
            <w:r w:rsidRPr="005E3B53">
              <w:rPr>
                <w:rFonts w:ascii="Arial" w:hAnsi="Arial" w:cs="Arial"/>
                <w:spacing w:val="-2"/>
              </w:rPr>
              <w:t>date:</w:t>
            </w:r>
          </w:p>
        </w:tc>
        <w:tc>
          <w:tcPr>
            <w:tcW w:w="5828" w:type="dxa"/>
            <w:tcBorders>
              <w:top w:val="single" w:sz="4" w:space="0" w:color="000000"/>
              <w:left w:val="single" w:sz="4" w:space="0" w:color="000000"/>
              <w:bottom w:val="single" w:sz="4" w:space="0" w:color="000000"/>
              <w:right w:val="single" w:sz="4" w:space="0" w:color="000000"/>
            </w:tcBorders>
          </w:tcPr>
          <w:p w14:paraId="5C17CFE1" w14:textId="0CA499B5" w:rsidR="00EF2362" w:rsidRPr="005E3B53" w:rsidRDefault="006969A8" w:rsidP="004E3A6D">
            <w:pPr>
              <w:pStyle w:val="TableParagraph"/>
              <w:spacing w:before="26"/>
              <w:ind w:left="0"/>
              <w:jc w:val="both"/>
              <w:rPr>
                <w:rFonts w:ascii="Arial" w:hAnsi="Arial" w:cs="Arial"/>
              </w:rPr>
            </w:pPr>
            <w:r w:rsidRPr="005E3B53">
              <w:rPr>
                <w:rFonts w:ascii="Arial" w:hAnsi="Arial" w:cs="Arial"/>
                <w:spacing w:val="-2"/>
              </w:rPr>
              <w:t>September 2025</w:t>
            </w:r>
          </w:p>
        </w:tc>
      </w:tr>
      <w:tr w:rsidR="00EF2362" w:rsidRPr="005E3B53" w14:paraId="320C7019" w14:textId="77777777" w:rsidTr="00352628">
        <w:trPr>
          <w:trHeight w:val="325"/>
        </w:trPr>
        <w:tc>
          <w:tcPr>
            <w:tcW w:w="3192" w:type="dxa"/>
            <w:tcBorders>
              <w:top w:val="single" w:sz="4" w:space="0" w:color="000000"/>
              <w:left w:val="single" w:sz="4" w:space="0" w:color="000000"/>
              <w:bottom w:val="single" w:sz="4" w:space="0" w:color="000000"/>
              <w:right w:val="single" w:sz="4" w:space="0" w:color="000000"/>
            </w:tcBorders>
          </w:tcPr>
          <w:p w14:paraId="39BBE08E" w14:textId="77777777" w:rsidR="00EF2362" w:rsidRPr="005E3B53" w:rsidRDefault="00EF2362" w:rsidP="00352628">
            <w:pPr>
              <w:pStyle w:val="TableParagraph"/>
              <w:spacing w:before="30"/>
              <w:ind w:left="55"/>
              <w:jc w:val="both"/>
              <w:rPr>
                <w:rFonts w:ascii="Arial" w:hAnsi="Arial" w:cs="Arial"/>
                <w:b/>
              </w:rPr>
            </w:pPr>
            <w:r w:rsidRPr="005E3B53">
              <w:rPr>
                <w:rFonts w:ascii="Arial" w:hAnsi="Arial" w:cs="Arial"/>
                <w:b/>
              </w:rPr>
              <w:t>Date</w:t>
            </w:r>
            <w:r w:rsidRPr="005E3B53">
              <w:rPr>
                <w:rFonts w:ascii="Arial" w:hAnsi="Arial" w:cs="Arial"/>
                <w:b/>
                <w:spacing w:val="-5"/>
              </w:rPr>
              <w:t xml:space="preserve"> </w:t>
            </w:r>
            <w:r w:rsidRPr="005E3B53">
              <w:rPr>
                <w:rFonts w:ascii="Arial" w:hAnsi="Arial" w:cs="Arial"/>
                <w:b/>
              </w:rPr>
              <w:t>of</w:t>
            </w:r>
            <w:r w:rsidRPr="005E3B53">
              <w:rPr>
                <w:rFonts w:ascii="Arial" w:hAnsi="Arial" w:cs="Arial"/>
                <w:b/>
                <w:spacing w:val="-3"/>
              </w:rPr>
              <w:t xml:space="preserve"> </w:t>
            </w:r>
            <w:r w:rsidRPr="005E3B53">
              <w:rPr>
                <w:rFonts w:ascii="Arial" w:hAnsi="Arial" w:cs="Arial"/>
                <w:b/>
              </w:rPr>
              <w:t>next</w:t>
            </w:r>
            <w:r w:rsidRPr="005E3B53">
              <w:rPr>
                <w:rFonts w:ascii="Arial" w:hAnsi="Arial" w:cs="Arial"/>
                <w:b/>
                <w:spacing w:val="-5"/>
              </w:rPr>
              <w:t xml:space="preserve"> </w:t>
            </w:r>
            <w:r w:rsidRPr="005E3B53">
              <w:rPr>
                <w:rFonts w:ascii="Arial" w:hAnsi="Arial" w:cs="Arial"/>
                <w:b/>
                <w:spacing w:val="-2"/>
              </w:rPr>
              <w:t>review</w:t>
            </w:r>
          </w:p>
        </w:tc>
        <w:tc>
          <w:tcPr>
            <w:tcW w:w="5828" w:type="dxa"/>
            <w:tcBorders>
              <w:top w:val="single" w:sz="4" w:space="0" w:color="000000"/>
              <w:left w:val="single" w:sz="4" w:space="0" w:color="000000"/>
              <w:bottom w:val="single" w:sz="4" w:space="0" w:color="000000"/>
              <w:right w:val="single" w:sz="4" w:space="0" w:color="000000"/>
            </w:tcBorders>
          </w:tcPr>
          <w:p w14:paraId="77A28D1C" w14:textId="6E90CF35" w:rsidR="00EF2362" w:rsidRPr="005E3B53" w:rsidRDefault="006969A8" w:rsidP="004E3A6D">
            <w:pPr>
              <w:pStyle w:val="TableParagraph"/>
              <w:spacing w:before="30"/>
              <w:ind w:left="0"/>
              <w:jc w:val="both"/>
              <w:rPr>
                <w:rFonts w:ascii="Arial" w:hAnsi="Arial" w:cs="Arial"/>
                <w:b/>
              </w:rPr>
            </w:pPr>
            <w:r w:rsidRPr="005E3B53">
              <w:rPr>
                <w:rFonts w:ascii="Arial" w:hAnsi="Arial" w:cs="Arial"/>
                <w:b/>
              </w:rPr>
              <w:t>September 2026</w:t>
            </w:r>
          </w:p>
        </w:tc>
      </w:tr>
      <w:tr w:rsidR="00EF2362" w:rsidRPr="005E3B53" w14:paraId="30C2E508" w14:textId="77777777" w:rsidTr="00352628">
        <w:trPr>
          <w:trHeight w:val="325"/>
        </w:trPr>
        <w:tc>
          <w:tcPr>
            <w:tcW w:w="3192" w:type="dxa"/>
            <w:tcBorders>
              <w:top w:val="single" w:sz="4" w:space="0" w:color="000000"/>
              <w:left w:val="single" w:sz="4" w:space="0" w:color="000000"/>
              <w:bottom w:val="single" w:sz="4" w:space="0" w:color="000000"/>
              <w:right w:val="single" w:sz="4" w:space="0" w:color="000000"/>
            </w:tcBorders>
          </w:tcPr>
          <w:p w14:paraId="22352B8D" w14:textId="77777777" w:rsidR="00EF2362" w:rsidRPr="005E3B53" w:rsidRDefault="00EF2362" w:rsidP="00352628">
            <w:pPr>
              <w:pStyle w:val="TableParagraph"/>
              <w:spacing w:before="30"/>
              <w:ind w:left="55"/>
              <w:jc w:val="both"/>
              <w:rPr>
                <w:rFonts w:ascii="Arial" w:hAnsi="Arial" w:cs="Arial"/>
              </w:rPr>
            </w:pPr>
            <w:r w:rsidRPr="005E3B53">
              <w:rPr>
                <w:rFonts w:ascii="Arial" w:hAnsi="Arial" w:cs="Arial"/>
              </w:rPr>
              <w:t>Review</w:t>
            </w:r>
            <w:r w:rsidRPr="005E3B53">
              <w:rPr>
                <w:rFonts w:ascii="Arial" w:hAnsi="Arial" w:cs="Arial"/>
                <w:spacing w:val="-8"/>
              </w:rPr>
              <w:t xml:space="preserve"> </w:t>
            </w:r>
            <w:r w:rsidRPr="005E3B53">
              <w:rPr>
                <w:rFonts w:ascii="Arial" w:hAnsi="Arial" w:cs="Arial"/>
                <w:spacing w:val="-2"/>
              </w:rPr>
              <w:t>frequency:</w:t>
            </w:r>
          </w:p>
        </w:tc>
        <w:tc>
          <w:tcPr>
            <w:tcW w:w="5828" w:type="dxa"/>
            <w:tcBorders>
              <w:top w:val="single" w:sz="4" w:space="0" w:color="000000"/>
              <w:left w:val="single" w:sz="4" w:space="0" w:color="000000"/>
              <w:bottom w:val="single" w:sz="4" w:space="0" w:color="000000"/>
              <w:right w:val="single" w:sz="4" w:space="0" w:color="000000"/>
            </w:tcBorders>
          </w:tcPr>
          <w:p w14:paraId="6CD48A19" w14:textId="4C2A758F" w:rsidR="00EF2362" w:rsidRPr="005E3B53" w:rsidRDefault="006969A8" w:rsidP="004E3A6D">
            <w:pPr>
              <w:pStyle w:val="TableParagraph"/>
              <w:spacing w:before="30"/>
              <w:ind w:left="0"/>
              <w:jc w:val="both"/>
              <w:rPr>
                <w:rFonts w:ascii="Arial" w:hAnsi="Arial" w:cs="Arial"/>
              </w:rPr>
            </w:pPr>
            <w:r w:rsidRPr="005E3B53">
              <w:rPr>
                <w:rFonts w:ascii="Arial" w:hAnsi="Arial" w:cs="Arial"/>
              </w:rPr>
              <w:t>Annually</w:t>
            </w:r>
          </w:p>
        </w:tc>
      </w:tr>
      <w:tr w:rsidR="00EF2362" w:rsidRPr="005E3B53" w14:paraId="3855BE0E" w14:textId="77777777" w:rsidTr="00352628">
        <w:trPr>
          <w:trHeight w:val="325"/>
        </w:trPr>
        <w:tc>
          <w:tcPr>
            <w:tcW w:w="3192" w:type="dxa"/>
            <w:tcBorders>
              <w:top w:val="single" w:sz="4" w:space="0" w:color="000000"/>
              <w:left w:val="single" w:sz="4" w:space="0" w:color="000000"/>
              <w:bottom w:val="single" w:sz="4" w:space="0" w:color="000000"/>
              <w:right w:val="single" w:sz="4" w:space="0" w:color="000000"/>
            </w:tcBorders>
          </w:tcPr>
          <w:p w14:paraId="3FD938CD" w14:textId="77777777" w:rsidR="00EF2362" w:rsidRPr="005E3B53" w:rsidRDefault="00EF2362" w:rsidP="00352628">
            <w:pPr>
              <w:pStyle w:val="TableParagraph"/>
              <w:spacing w:before="30"/>
              <w:ind w:left="55"/>
              <w:jc w:val="both"/>
              <w:rPr>
                <w:rFonts w:ascii="Arial" w:hAnsi="Arial" w:cs="Arial"/>
              </w:rPr>
            </w:pPr>
            <w:r w:rsidRPr="005E3B53">
              <w:rPr>
                <w:rFonts w:ascii="Arial" w:hAnsi="Arial" w:cs="Arial"/>
              </w:rPr>
              <w:t>Category</w:t>
            </w:r>
            <w:r w:rsidRPr="005E3B53">
              <w:rPr>
                <w:rFonts w:ascii="Arial" w:hAnsi="Arial" w:cs="Arial"/>
                <w:spacing w:val="-6"/>
              </w:rPr>
              <w:t xml:space="preserve"> </w:t>
            </w:r>
            <w:r w:rsidRPr="005E3B53">
              <w:rPr>
                <w:rFonts w:ascii="Arial" w:hAnsi="Arial" w:cs="Arial"/>
              </w:rPr>
              <w:t>of</w:t>
            </w:r>
            <w:r w:rsidRPr="005E3B53">
              <w:rPr>
                <w:rFonts w:ascii="Arial" w:hAnsi="Arial" w:cs="Arial"/>
                <w:spacing w:val="-8"/>
              </w:rPr>
              <w:t xml:space="preserve"> </w:t>
            </w:r>
            <w:r w:rsidRPr="005E3B53">
              <w:rPr>
                <w:rFonts w:ascii="Arial" w:hAnsi="Arial" w:cs="Arial"/>
                <w:spacing w:val="-2"/>
              </w:rPr>
              <w:t>policy</w:t>
            </w:r>
          </w:p>
        </w:tc>
        <w:tc>
          <w:tcPr>
            <w:tcW w:w="5828" w:type="dxa"/>
            <w:tcBorders>
              <w:top w:val="single" w:sz="4" w:space="0" w:color="000000"/>
              <w:left w:val="single" w:sz="4" w:space="0" w:color="000000"/>
              <w:bottom w:val="single" w:sz="4" w:space="0" w:color="000000"/>
              <w:right w:val="single" w:sz="4" w:space="0" w:color="000000"/>
            </w:tcBorders>
          </w:tcPr>
          <w:p w14:paraId="0B64E299" w14:textId="4927A0D3" w:rsidR="00EF2362" w:rsidRPr="005E3B53" w:rsidRDefault="004E0202" w:rsidP="00352628">
            <w:pPr>
              <w:pStyle w:val="TableParagraph"/>
              <w:ind w:left="0"/>
              <w:jc w:val="both"/>
              <w:rPr>
                <w:rFonts w:ascii="Arial" w:hAnsi="Arial" w:cs="Arial"/>
              </w:rPr>
            </w:pPr>
            <w:r w:rsidRPr="005E3B53">
              <w:rPr>
                <w:rFonts w:ascii="Arial" w:hAnsi="Arial" w:cs="Arial"/>
              </w:rPr>
              <w:t>Non-Statutory</w:t>
            </w:r>
          </w:p>
        </w:tc>
      </w:tr>
      <w:tr w:rsidR="00EF2362" w:rsidRPr="005E3B53" w14:paraId="4F472301" w14:textId="77777777" w:rsidTr="00352628">
        <w:trPr>
          <w:trHeight w:val="325"/>
        </w:trPr>
        <w:tc>
          <w:tcPr>
            <w:tcW w:w="3192" w:type="dxa"/>
            <w:tcBorders>
              <w:top w:val="single" w:sz="4" w:space="0" w:color="000000"/>
              <w:left w:val="single" w:sz="4" w:space="0" w:color="000000"/>
              <w:bottom w:val="single" w:sz="4" w:space="0" w:color="000000"/>
              <w:right w:val="single" w:sz="4" w:space="0" w:color="000000"/>
            </w:tcBorders>
          </w:tcPr>
          <w:p w14:paraId="4C68FAF3" w14:textId="77777777" w:rsidR="00EF2362" w:rsidRPr="005E3B53" w:rsidRDefault="00EF2362" w:rsidP="00352628">
            <w:pPr>
              <w:pStyle w:val="TableParagraph"/>
              <w:spacing w:before="25"/>
              <w:ind w:left="55"/>
              <w:jc w:val="both"/>
              <w:rPr>
                <w:rFonts w:ascii="Arial" w:hAnsi="Arial" w:cs="Arial"/>
              </w:rPr>
            </w:pPr>
            <w:r w:rsidRPr="005E3B53">
              <w:rPr>
                <w:rFonts w:ascii="Arial" w:hAnsi="Arial" w:cs="Arial"/>
              </w:rPr>
              <w:t>Who</w:t>
            </w:r>
            <w:r w:rsidRPr="005E3B53">
              <w:rPr>
                <w:rFonts w:ascii="Arial" w:hAnsi="Arial" w:cs="Arial"/>
                <w:spacing w:val="-2"/>
              </w:rPr>
              <w:t xml:space="preserve"> </w:t>
            </w:r>
            <w:r w:rsidRPr="005E3B53">
              <w:rPr>
                <w:rFonts w:ascii="Arial" w:hAnsi="Arial" w:cs="Arial"/>
              </w:rPr>
              <w:t>has</w:t>
            </w:r>
            <w:r w:rsidRPr="005E3B53">
              <w:rPr>
                <w:rFonts w:ascii="Arial" w:hAnsi="Arial" w:cs="Arial"/>
                <w:spacing w:val="-3"/>
              </w:rPr>
              <w:t xml:space="preserve"> </w:t>
            </w:r>
            <w:r w:rsidRPr="005E3B53">
              <w:rPr>
                <w:rFonts w:ascii="Arial" w:hAnsi="Arial" w:cs="Arial"/>
              </w:rPr>
              <w:t>been</w:t>
            </w:r>
            <w:r w:rsidRPr="005E3B53">
              <w:rPr>
                <w:rFonts w:ascii="Arial" w:hAnsi="Arial" w:cs="Arial"/>
                <w:spacing w:val="-2"/>
              </w:rPr>
              <w:t xml:space="preserve"> consulted</w:t>
            </w:r>
          </w:p>
        </w:tc>
        <w:tc>
          <w:tcPr>
            <w:tcW w:w="5828" w:type="dxa"/>
            <w:tcBorders>
              <w:top w:val="single" w:sz="4" w:space="0" w:color="000000"/>
              <w:left w:val="single" w:sz="4" w:space="0" w:color="000000"/>
              <w:bottom w:val="single" w:sz="4" w:space="0" w:color="000000"/>
              <w:right w:val="single" w:sz="4" w:space="0" w:color="000000"/>
            </w:tcBorders>
          </w:tcPr>
          <w:p w14:paraId="72700A46" w14:textId="0E9423CA" w:rsidR="00EF2362" w:rsidRPr="005E3B53" w:rsidRDefault="00EF2362" w:rsidP="00352628">
            <w:pPr>
              <w:pStyle w:val="TableParagraph"/>
              <w:ind w:left="0"/>
              <w:jc w:val="both"/>
              <w:rPr>
                <w:rFonts w:ascii="Arial" w:hAnsi="Arial" w:cs="Arial"/>
              </w:rPr>
            </w:pPr>
          </w:p>
        </w:tc>
      </w:tr>
      <w:tr w:rsidR="00EF2362" w:rsidRPr="005E3B53" w14:paraId="3237830A" w14:textId="77777777" w:rsidTr="00352628">
        <w:trPr>
          <w:trHeight w:val="325"/>
        </w:trPr>
        <w:tc>
          <w:tcPr>
            <w:tcW w:w="3192" w:type="dxa"/>
            <w:tcBorders>
              <w:top w:val="single" w:sz="4" w:space="0" w:color="000000"/>
              <w:left w:val="single" w:sz="4" w:space="0" w:color="000000"/>
              <w:bottom w:val="single" w:sz="4" w:space="0" w:color="000000"/>
              <w:right w:val="single" w:sz="4" w:space="0" w:color="000000"/>
            </w:tcBorders>
          </w:tcPr>
          <w:p w14:paraId="7716B5B3" w14:textId="77777777" w:rsidR="00EF2362" w:rsidRPr="005E3B53" w:rsidRDefault="00EF2362" w:rsidP="00352628">
            <w:pPr>
              <w:pStyle w:val="TableParagraph"/>
              <w:spacing w:before="25"/>
              <w:ind w:left="55"/>
              <w:jc w:val="both"/>
              <w:rPr>
                <w:rFonts w:ascii="Arial" w:hAnsi="Arial" w:cs="Arial"/>
              </w:rPr>
            </w:pPr>
            <w:r w:rsidRPr="005E3B53">
              <w:rPr>
                <w:rFonts w:ascii="Arial" w:hAnsi="Arial" w:cs="Arial"/>
              </w:rPr>
              <w:t>Adapt or Adopt</w:t>
            </w:r>
          </w:p>
        </w:tc>
        <w:tc>
          <w:tcPr>
            <w:tcW w:w="5828" w:type="dxa"/>
            <w:tcBorders>
              <w:top w:val="single" w:sz="4" w:space="0" w:color="000000"/>
              <w:left w:val="single" w:sz="4" w:space="0" w:color="000000"/>
              <w:bottom w:val="single" w:sz="4" w:space="0" w:color="000000"/>
              <w:right w:val="single" w:sz="4" w:space="0" w:color="000000"/>
            </w:tcBorders>
          </w:tcPr>
          <w:p w14:paraId="3D459A26" w14:textId="77FFD25B" w:rsidR="00EF2362" w:rsidRPr="005E3B53" w:rsidRDefault="00EF2362" w:rsidP="00352628">
            <w:pPr>
              <w:pStyle w:val="TableParagraph"/>
              <w:ind w:left="0"/>
              <w:jc w:val="both"/>
              <w:rPr>
                <w:rFonts w:ascii="Arial" w:hAnsi="Arial" w:cs="Arial"/>
              </w:rPr>
            </w:pPr>
            <w:r w:rsidRPr="005E3B53">
              <w:rPr>
                <w:rFonts w:ascii="Arial" w:hAnsi="Arial" w:cs="Arial"/>
              </w:rPr>
              <w:t>Adapt</w:t>
            </w:r>
          </w:p>
        </w:tc>
      </w:tr>
    </w:tbl>
    <w:p w14:paraId="2B76852A" w14:textId="77777777" w:rsidR="00690E46" w:rsidRPr="005E3B53" w:rsidRDefault="00690E46" w:rsidP="00690E46">
      <w:pPr>
        <w:rPr>
          <w:rFonts w:ascii="Arial" w:hAnsi="Arial" w:cs="Arial"/>
          <w:sz w:val="22"/>
        </w:rPr>
      </w:pPr>
    </w:p>
    <w:p w14:paraId="2DCB1718" w14:textId="77777777" w:rsidR="00690E46" w:rsidRPr="005E3B53" w:rsidRDefault="00690E46" w:rsidP="00690E46">
      <w:pPr>
        <w:rPr>
          <w:rFonts w:ascii="Arial" w:hAnsi="Arial" w:cs="Arial"/>
          <w:sz w:val="22"/>
        </w:rPr>
      </w:pPr>
    </w:p>
    <w:p w14:paraId="0761FE24" w14:textId="77777777" w:rsidR="002C4659" w:rsidRPr="005E3B53" w:rsidRDefault="002C4659" w:rsidP="00E7125D">
      <w:pPr>
        <w:rPr>
          <w:rFonts w:ascii="Arial" w:hAnsi="Arial" w:cs="Arial"/>
          <w:i/>
          <w:iCs/>
          <w:color w:val="000000" w:themeColor="text1"/>
          <w:sz w:val="22"/>
          <w:u w:val="single"/>
        </w:rPr>
      </w:pPr>
      <w:r w:rsidRPr="005E3B53">
        <w:rPr>
          <w:rFonts w:ascii="Arial" w:hAnsi="Arial" w:cs="Arial"/>
          <w:i/>
          <w:iCs/>
          <w:color w:val="000000" w:themeColor="text1"/>
          <w:sz w:val="22"/>
          <w:u w:val="single"/>
        </w:rPr>
        <w:t>Version History Log</w:t>
      </w:r>
    </w:p>
    <w:tbl>
      <w:tblPr>
        <w:tblStyle w:val="TableGrid1"/>
        <w:tblW w:w="0" w:type="auto"/>
        <w:tblInd w:w="137" w:type="dxa"/>
        <w:tblLook w:val="04A0" w:firstRow="1" w:lastRow="0" w:firstColumn="1" w:lastColumn="0" w:noHBand="0" w:noVBand="1"/>
      </w:tblPr>
      <w:tblGrid>
        <w:gridCol w:w="1023"/>
        <w:gridCol w:w="4359"/>
        <w:gridCol w:w="1922"/>
        <w:gridCol w:w="1743"/>
      </w:tblGrid>
      <w:tr w:rsidR="002C4659" w:rsidRPr="005E3B53" w14:paraId="3D4E44A9" w14:textId="77777777" w:rsidTr="6BA45BBA">
        <w:tc>
          <w:tcPr>
            <w:tcW w:w="1023" w:type="dxa"/>
            <w:vAlign w:val="center"/>
          </w:tcPr>
          <w:p w14:paraId="555F54D0" w14:textId="77777777" w:rsidR="002C4659" w:rsidRPr="005E3B53" w:rsidRDefault="002C4659" w:rsidP="00352628">
            <w:pPr>
              <w:jc w:val="both"/>
              <w:rPr>
                <w:rFonts w:ascii="Arial" w:hAnsi="Arial" w:cs="Arial"/>
                <w:b/>
                <w:bCs/>
                <w:sz w:val="22"/>
              </w:rPr>
            </w:pPr>
            <w:r w:rsidRPr="005E3B53">
              <w:rPr>
                <w:rFonts w:ascii="Arial" w:hAnsi="Arial" w:cs="Arial"/>
                <w:b/>
                <w:bCs/>
                <w:sz w:val="22"/>
              </w:rPr>
              <w:t>Version</w:t>
            </w:r>
          </w:p>
        </w:tc>
        <w:tc>
          <w:tcPr>
            <w:tcW w:w="4359" w:type="dxa"/>
            <w:vAlign w:val="center"/>
          </w:tcPr>
          <w:p w14:paraId="45459012" w14:textId="77777777" w:rsidR="002C4659" w:rsidRPr="005E3B53" w:rsidRDefault="002C4659" w:rsidP="00352628">
            <w:pPr>
              <w:jc w:val="both"/>
              <w:rPr>
                <w:rFonts w:ascii="Arial" w:hAnsi="Arial" w:cs="Arial"/>
                <w:b/>
                <w:bCs/>
                <w:sz w:val="22"/>
              </w:rPr>
            </w:pPr>
            <w:r w:rsidRPr="005E3B53">
              <w:rPr>
                <w:rFonts w:ascii="Arial" w:hAnsi="Arial" w:cs="Arial"/>
                <w:b/>
                <w:bCs/>
                <w:sz w:val="22"/>
              </w:rPr>
              <w:t>Description of Change</w:t>
            </w:r>
          </w:p>
        </w:tc>
        <w:tc>
          <w:tcPr>
            <w:tcW w:w="1922" w:type="dxa"/>
          </w:tcPr>
          <w:p w14:paraId="18B4DA95" w14:textId="77777777" w:rsidR="002C4659" w:rsidRPr="005E3B53" w:rsidRDefault="002C4659" w:rsidP="00352628">
            <w:pPr>
              <w:rPr>
                <w:rFonts w:ascii="Arial" w:hAnsi="Arial" w:cs="Arial"/>
                <w:b/>
                <w:bCs/>
                <w:sz w:val="22"/>
              </w:rPr>
            </w:pPr>
            <w:r w:rsidRPr="005E3B53">
              <w:rPr>
                <w:rFonts w:ascii="Arial" w:hAnsi="Arial" w:cs="Arial"/>
                <w:b/>
                <w:bCs/>
                <w:sz w:val="22"/>
              </w:rPr>
              <w:t>Change made by</w:t>
            </w:r>
          </w:p>
        </w:tc>
        <w:tc>
          <w:tcPr>
            <w:tcW w:w="1743" w:type="dxa"/>
            <w:vAlign w:val="center"/>
          </w:tcPr>
          <w:p w14:paraId="6D324A03" w14:textId="77777777" w:rsidR="002C4659" w:rsidRPr="005E3B53" w:rsidRDefault="002C4659" w:rsidP="00352628">
            <w:pPr>
              <w:rPr>
                <w:rFonts w:ascii="Arial" w:hAnsi="Arial" w:cs="Arial"/>
                <w:b/>
                <w:bCs/>
                <w:sz w:val="22"/>
              </w:rPr>
            </w:pPr>
            <w:r w:rsidRPr="005E3B53">
              <w:rPr>
                <w:rFonts w:ascii="Arial" w:hAnsi="Arial" w:cs="Arial"/>
                <w:b/>
                <w:bCs/>
                <w:sz w:val="22"/>
              </w:rPr>
              <w:t xml:space="preserve">Date of Policy Release </w:t>
            </w:r>
          </w:p>
        </w:tc>
      </w:tr>
      <w:tr w:rsidR="002C4659" w:rsidRPr="005E3B53" w14:paraId="6770D193" w14:textId="77777777" w:rsidTr="6BA45BBA">
        <w:tc>
          <w:tcPr>
            <w:tcW w:w="1023" w:type="dxa"/>
            <w:vAlign w:val="center"/>
          </w:tcPr>
          <w:p w14:paraId="7EACCCB3" w14:textId="77777777" w:rsidR="002C4659" w:rsidRPr="005E3B53" w:rsidRDefault="002C4659" w:rsidP="00352628">
            <w:pPr>
              <w:jc w:val="both"/>
              <w:rPr>
                <w:rFonts w:ascii="Arial" w:hAnsi="Arial" w:cs="Arial"/>
                <w:sz w:val="22"/>
              </w:rPr>
            </w:pPr>
            <w:r w:rsidRPr="005E3B53">
              <w:rPr>
                <w:rFonts w:ascii="Arial" w:hAnsi="Arial" w:cs="Arial"/>
                <w:sz w:val="22"/>
              </w:rPr>
              <w:t>1</w:t>
            </w:r>
          </w:p>
        </w:tc>
        <w:tc>
          <w:tcPr>
            <w:tcW w:w="4359" w:type="dxa"/>
            <w:vAlign w:val="center"/>
          </w:tcPr>
          <w:p w14:paraId="4635EFE7" w14:textId="77777777" w:rsidR="002C4659" w:rsidRPr="005E3B53" w:rsidRDefault="002C4659" w:rsidP="00436B8F">
            <w:pPr>
              <w:rPr>
                <w:rFonts w:ascii="Arial" w:hAnsi="Arial" w:cs="Arial"/>
                <w:sz w:val="22"/>
              </w:rPr>
            </w:pPr>
            <w:r w:rsidRPr="005E3B53">
              <w:rPr>
                <w:rFonts w:ascii="Arial" w:hAnsi="Arial" w:cs="Arial"/>
                <w:sz w:val="22"/>
              </w:rPr>
              <w:t>Initial issue</w:t>
            </w:r>
          </w:p>
        </w:tc>
        <w:tc>
          <w:tcPr>
            <w:tcW w:w="1922" w:type="dxa"/>
          </w:tcPr>
          <w:p w14:paraId="1E415AF2" w14:textId="77777777" w:rsidR="002C4659" w:rsidRPr="005E3B53" w:rsidRDefault="002C4659" w:rsidP="00352628">
            <w:pPr>
              <w:jc w:val="both"/>
              <w:rPr>
                <w:rFonts w:ascii="Arial" w:hAnsi="Arial" w:cs="Arial"/>
                <w:sz w:val="22"/>
              </w:rPr>
            </w:pPr>
          </w:p>
        </w:tc>
        <w:tc>
          <w:tcPr>
            <w:tcW w:w="1743" w:type="dxa"/>
            <w:vAlign w:val="center"/>
          </w:tcPr>
          <w:p w14:paraId="4C4AAA37" w14:textId="55B68836" w:rsidR="002C4659" w:rsidRPr="005E3B53" w:rsidRDefault="00C73147" w:rsidP="00352628">
            <w:pPr>
              <w:jc w:val="both"/>
              <w:rPr>
                <w:rFonts w:ascii="Arial" w:hAnsi="Arial" w:cs="Arial"/>
                <w:sz w:val="22"/>
              </w:rPr>
            </w:pPr>
            <w:r w:rsidRPr="005E3B53">
              <w:rPr>
                <w:rFonts w:ascii="Arial" w:hAnsi="Arial" w:cs="Arial"/>
                <w:sz w:val="22"/>
              </w:rPr>
              <w:t>Sept 2025</w:t>
            </w:r>
          </w:p>
        </w:tc>
      </w:tr>
      <w:tr w:rsidR="002C4659" w:rsidRPr="005E3B53" w14:paraId="0F0E2F72" w14:textId="77777777" w:rsidTr="6BA45BBA">
        <w:trPr>
          <w:trHeight w:val="339"/>
        </w:trPr>
        <w:tc>
          <w:tcPr>
            <w:tcW w:w="1023" w:type="dxa"/>
            <w:vAlign w:val="center"/>
          </w:tcPr>
          <w:p w14:paraId="31527809" w14:textId="42A3373B" w:rsidR="002C4659" w:rsidRPr="005E3B53" w:rsidRDefault="0032009D" w:rsidP="6BA45BBA">
            <w:pPr>
              <w:jc w:val="both"/>
              <w:rPr>
                <w:rFonts w:ascii="Arial" w:hAnsi="Arial" w:cs="Arial"/>
                <w:sz w:val="22"/>
              </w:rPr>
            </w:pPr>
            <w:r>
              <w:rPr>
                <w:rFonts w:ascii="Arial" w:hAnsi="Arial" w:cs="Arial"/>
                <w:sz w:val="22"/>
              </w:rPr>
              <w:t>2</w:t>
            </w:r>
          </w:p>
        </w:tc>
        <w:tc>
          <w:tcPr>
            <w:tcW w:w="4359" w:type="dxa"/>
            <w:vAlign w:val="center"/>
          </w:tcPr>
          <w:p w14:paraId="43D3B800" w14:textId="27561543" w:rsidR="002C4659" w:rsidRPr="005E3B53" w:rsidRDefault="0F4614C9" w:rsidP="00436B8F">
            <w:pPr>
              <w:rPr>
                <w:rFonts w:ascii="Arial" w:hAnsi="Arial" w:cs="Arial"/>
                <w:color w:val="000000"/>
                <w:sz w:val="22"/>
                <w:shd w:val="clear" w:color="auto" w:fill="FFFFFF"/>
              </w:rPr>
            </w:pPr>
            <w:r w:rsidRPr="6BA45BBA">
              <w:rPr>
                <w:rFonts w:ascii="Arial" w:hAnsi="Arial" w:cs="Arial"/>
                <w:color w:val="000000" w:themeColor="text1"/>
                <w:sz w:val="22"/>
              </w:rPr>
              <w:t xml:space="preserve">Updated to reflect new government </w:t>
            </w:r>
            <w:r w:rsidR="19CB3748" w:rsidRPr="6BA45BBA">
              <w:rPr>
                <w:rFonts w:ascii="Arial" w:hAnsi="Arial" w:cs="Arial"/>
                <w:color w:val="000000" w:themeColor="text1"/>
                <w:sz w:val="22"/>
              </w:rPr>
              <w:t xml:space="preserve">statutory </w:t>
            </w:r>
            <w:r w:rsidRPr="6BA45BBA">
              <w:rPr>
                <w:rFonts w:ascii="Arial" w:hAnsi="Arial" w:cs="Arial"/>
                <w:color w:val="000000" w:themeColor="text1"/>
                <w:sz w:val="22"/>
              </w:rPr>
              <w:t xml:space="preserve">guidance </w:t>
            </w:r>
          </w:p>
        </w:tc>
        <w:tc>
          <w:tcPr>
            <w:tcW w:w="1922" w:type="dxa"/>
          </w:tcPr>
          <w:p w14:paraId="2C46C3D3" w14:textId="7107CC27" w:rsidR="002C4659" w:rsidRPr="005E3B53" w:rsidRDefault="2B589E8C" w:rsidP="6BA45BBA">
            <w:pPr>
              <w:jc w:val="both"/>
              <w:rPr>
                <w:rFonts w:ascii="Arial" w:hAnsi="Arial" w:cs="Arial"/>
                <w:sz w:val="22"/>
              </w:rPr>
            </w:pPr>
            <w:r w:rsidRPr="6BA45BBA">
              <w:rPr>
                <w:rFonts w:ascii="Arial" w:hAnsi="Arial" w:cs="Arial"/>
                <w:sz w:val="22"/>
              </w:rPr>
              <w:t>SAT</w:t>
            </w:r>
          </w:p>
        </w:tc>
        <w:tc>
          <w:tcPr>
            <w:tcW w:w="1743" w:type="dxa"/>
            <w:vAlign w:val="center"/>
          </w:tcPr>
          <w:p w14:paraId="31D337BE" w14:textId="2B745818" w:rsidR="002C4659" w:rsidRPr="005E3B53" w:rsidRDefault="2B589E8C" w:rsidP="6BA45BBA">
            <w:pPr>
              <w:jc w:val="both"/>
              <w:rPr>
                <w:rFonts w:ascii="Arial" w:hAnsi="Arial" w:cs="Arial"/>
                <w:sz w:val="22"/>
              </w:rPr>
            </w:pPr>
            <w:r w:rsidRPr="6BA45BBA">
              <w:rPr>
                <w:rFonts w:ascii="Arial" w:hAnsi="Arial" w:cs="Arial"/>
                <w:sz w:val="22"/>
              </w:rPr>
              <w:t>Sept 2025</w:t>
            </w:r>
          </w:p>
        </w:tc>
      </w:tr>
      <w:tr w:rsidR="002C4659" w:rsidRPr="005E3B53" w14:paraId="05D03A97" w14:textId="77777777" w:rsidTr="6BA45BBA">
        <w:trPr>
          <w:trHeight w:val="339"/>
        </w:trPr>
        <w:tc>
          <w:tcPr>
            <w:tcW w:w="1023" w:type="dxa"/>
            <w:vAlign w:val="center"/>
          </w:tcPr>
          <w:p w14:paraId="2E3EDD77" w14:textId="77777777" w:rsidR="002C4659" w:rsidRPr="005E3B53" w:rsidRDefault="002C4659" w:rsidP="00352628">
            <w:pPr>
              <w:jc w:val="both"/>
              <w:rPr>
                <w:rFonts w:ascii="Arial" w:hAnsi="Arial" w:cs="Arial"/>
                <w:sz w:val="22"/>
              </w:rPr>
            </w:pPr>
          </w:p>
        </w:tc>
        <w:tc>
          <w:tcPr>
            <w:tcW w:w="4359" w:type="dxa"/>
            <w:vAlign w:val="center"/>
          </w:tcPr>
          <w:p w14:paraId="3CC2E8C9" w14:textId="77777777" w:rsidR="002C4659" w:rsidRPr="005E3B53" w:rsidRDefault="002C4659" w:rsidP="00352628">
            <w:pPr>
              <w:jc w:val="both"/>
              <w:rPr>
                <w:rFonts w:ascii="Arial" w:hAnsi="Arial" w:cs="Arial"/>
                <w:color w:val="000000"/>
                <w:sz w:val="22"/>
                <w:shd w:val="clear" w:color="auto" w:fill="FFFFFF"/>
              </w:rPr>
            </w:pPr>
          </w:p>
        </w:tc>
        <w:tc>
          <w:tcPr>
            <w:tcW w:w="1922" w:type="dxa"/>
          </w:tcPr>
          <w:p w14:paraId="1C693699" w14:textId="77777777" w:rsidR="002C4659" w:rsidRPr="005E3B53" w:rsidRDefault="002C4659" w:rsidP="00352628">
            <w:pPr>
              <w:jc w:val="both"/>
              <w:rPr>
                <w:rFonts w:ascii="Arial" w:hAnsi="Arial" w:cs="Arial"/>
                <w:sz w:val="22"/>
              </w:rPr>
            </w:pPr>
          </w:p>
        </w:tc>
        <w:tc>
          <w:tcPr>
            <w:tcW w:w="1743" w:type="dxa"/>
            <w:vAlign w:val="center"/>
          </w:tcPr>
          <w:p w14:paraId="0B603B51" w14:textId="77777777" w:rsidR="002C4659" w:rsidRPr="005E3B53" w:rsidRDefault="002C4659" w:rsidP="00352628">
            <w:pPr>
              <w:jc w:val="both"/>
              <w:rPr>
                <w:rFonts w:ascii="Arial" w:hAnsi="Arial" w:cs="Arial"/>
                <w:sz w:val="22"/>
              </w:rPr>
            </w:pPr>
          </w:p>
        </w:tc>
      </w:tr>
    </w:tbl>
    <w:p w14:paraId="2064741F" w14:textId="77777777" w:rsidR="002C4659" w:rsidRPr="005E3B53" w:rsidRDefault="002C4659" w:rsidP="002C4659">
      <w:pPr>
        <w:pStyle w:val="BodyText"/>
        <w:rPr>
          <w:rFonts w:ascii="Arial" w:hAnsi="Arial" w:cs="Arial"/>
          <w:sz w:val="22"/>
          <w:szCs w:val="22"/>
        </w:rPr>
      </w:pPr>
    </w:p>
    <w:p w14:paraId="4F9599A7" w14:textId="77777777" w:rsidR="002659D0" w:rsidRPr="005E3B53" w:rsidRDefault="002659D0" w:rsidP="00C73147">
      <w:pPr>
        <w:pStyle w:val="Revision"/>
        <w:spacing w:before="120" w:after="120" w:line="259" w:lineRule="auto"/>
        <w:rPr>
          <w:rFonts w:ascii="Arial" w:hAnsi="Arial" w:cs="Arial"/>
          <w:kern w:val="2"/>
          <w14:ligatures w14:val="standardContextual"/>
        </w:rPr>
      </w:pPr>
    </w:p>
    <w:p w14:paraId="16F991D1" w14:textId="5E430AF6" w:rsidR="00690E46" w:rsidRPr="005E3B53" w:rsidRDefault="00690E46" w:rsidP="00690E46">
      <w:pPr>
        <w:rPr>
          <w:rFonts w:ascii="Arial" w:hAnsi="Arial" w:cs="Arial"/>
          <w:sz w:val="22"/>
        </w:rPr>
      </w:pPr>
      <w:r w:rsidRPr="005E3B53">
        <w:rPr>
          <w:rFonts w:ascii="Arial" w:hAnsi="Arial" w:cs="Arial"/>
          <w:sz w:val="22"/>
        </w:rPr>
        <w:t xml:space="preserve"> </w:t>
      </w:r>
    </w:p>
    <w:p w14:paraId="0B99DA9D" w14:textId="77777777" w:rsidR="00FF0B48" w:rsidRPr="005E3B53" w:rsidRDefault="00FF0B48" w:rsidP="00A8554C">
      <w:pPr>
        <w:pStyle w:val="Sectionheading"/>
        <w:numPr>
          <w:ilvl w:val="0"/>
          <w:numId w:val="0"/>
        </w:numPr>
        <w:tabs>
          <w:tab w:val="left" w:pos="7584"/>
        </w:tabs>
        <w:rPr>
          <w:rFonts w:ascii="Arial" w:hAnsi="Arial" w:cs="Arial"/>
          <w:sz w:val="22"/>
          <w:szCs w:val="22"/>
        </w:rPr>
      </w:pPr>
    </w:p>
    <w:p w14:paraId="32DF8A04" w14:textId="77777777" w:rsidR="00FF0B48" w:rsidRPr="005E3B53" w:rsidRDefault="00FF0B48">
      <w:pPr>
        <w:spacing w:before="0" w:after="160"/>
        <w:rPr>
          <w:rFonts w:ascii="Arial" w:eastAsiaTheme="majorEastAsia" w:hAnsi="Arial" w:cs="Arial"/>
          <w:b/>
          <w:sz w:val="22"/>
        </w:rPr>
      </w:pPr>
      <w:r w:rsidRPr="005E3B53">
        <w:rPr>
          <w:rFonts w:ascii="Arial" w:hAnsi="Arial" w:cs="Arial"/>
          <w:sz w:val="22"/>
        </w:rPr>
        <w:br w:type="page"/>
      </w:r>
    </w:p>
    <w:p w14:paraId="19518D58" w14:textId="056DA153" w:rsidR="001618C4" w:rsidRPr="005E3B53" w:rsidRDefault="001E3540" w:rsidP="00E7125D">
      <w:pPr>
        <w:pStyle w:val="Sectionheading"/>
        <w:numPr>
          <w:ilvl w:val="0"/>
          <w:numId w:val="0"/>
        </w:numPr>
        <w:tabs>
          <w:tab w:val="left" w:pos="7584"/>
        </w:tabs>
        <w:outlineLvl w:val="9"/>
        <w:rPr>
          <w:rFonts w:ascii="Arial" w:hAnsi="Arial" w:cs="Arial"/>
          <w:szCs w:val="28"/>
        </w:rPr>
      </w:pPr>
      <w:r w:rsidRPr="005E3B53">
        <w:rPr>
          <w:rFonts w:ascii="Arial" w:hAnsi="Arial" w:cs="Arial"/>
          <w:szCs w:val="28"/>
        </w:rPr>
        <w:lastRenderedPageBreak/>
        <w:t>Content</w:t>
      </w:r>
    </w:p>
    <w:p w14:paraId="0F12E8BB" w14:textId="23888953" w:rsidR="00E639E9" w:rsidRPr="005E3B53" w:rsidRDefault="00E7125D" w:rsidP="00E639E9">
      <w:pPr>
        <w:pStyle w:val="TOC1"/>
        <w:rPr>
          <w:rFonts w:ascii="Arial" w:eastAsiaTheme="minorEastAsia" w:hAnsi="Arial" w:cs="Arial"/>
          <w:noProof/>
          <w:sz w:val="22"/>
          <w:szCs w:val="22"/>
          <w:lang w:eastAsia="en-GB"/>
        </w:rPr>
      </w:pPr>
      <w:r w:rsidRPr="005E3B53">
        <w:rPr>
          <w:rFonts w:ascii="Arial" w:hAnsi="Arial" w:cs="Arial"/>
          <w:sz w:val="22"/>
          <w:szCs w:val="22"/>
          <w:highlight w:val="lightGray"/>
        </w:rPr>
        <w:fldChar w:fldCharType="begin"/>
      </w:r>
      <w:r w:rsidRPr="005E3B53">
        <w:rPr>
          <w:rFonts w:ascii="Arial" w:hAnsi="Arial" w:cs="Arial"/>
          <w:sz w:val="22"/>
          <w:szCs w:val="22"/>
          <w:highlight w:val="lightGray"/>
        </w:rPr>
        <w:instrText xml:space="preserve"> TOC \o "1-3" \h \z \u </w:instrText>
      </w:r>
      <w:r w:rsidRPr="005E3B53">
        <w:rPr>
          <w:rFonts w:ascii="Arial" w:hAnsi="Arial" w:cs="Arial"/>
          <w:sz w:val="22"/>
          <w:szCs w:val="22"/>
          <w:highlight w:val="lightGray"/>
        </w:rPr>
        <w:fldChar w:fldCharType="separate"/>
      </w:r>
      <w:hyperlink w:anchor="_Toc205532076" w:history="1">
        <w:r w:rsidR="00E639E9" w:rsidRPr="005E3B53">
          <w:rPr>
            <w:rStyle w:val="Hyperlink"/>
            <w:rFonts w:ascii="Arial" w:hAnsi="Arial" w:cs="Arial"/>
            <w:noProof/>
            <w:sz w:val="22"/>
            <w:szCs w:val="22"/>
          </w:rPr>
          <w:t>1.</w:t>
        </w:r>
        <w:r w:rsidR="00E639E9" w:rsidRPr="005E3B53">
          <w:rPr>
            <w:rFonts w:ascii="Arial" w:eastAsiaTheme="minorEastAsia" w:hAnsi="Arial" w:cs="Arial"/>
            <w:noProof/>
            <w:sz w:val="22"/>
            <w:szCs w:val="22"/>
            <w:lang w:eastAsia="en-GB"/>
          </w:rPr>
          <w:tab/>
        </w:r>
        <w:r w:rsidR="00E639E9" w:rsidRPr="005E3B53">
          <w:rPr>
            <w:rStyle w:val="Hyperlink"/>
            <w:rFonts w:ascii="Arial" w:hAnsi="Arial" w:cs="Arial"/>
            <w:noProof/>
            <w:sz w:val="22"/>
            <w:szCs w:val="22"/>
          </w:rPr>
          <w:t>Context</w:t>
        </w:r>
        <w:r w:rsidR="00E639E9" w:rsidRPr="005E3B53">
          <w:rPr>
            <w:rFonts w:ascii="Arial" w:hAnsi="Arial" w:cs="Arial"/>
            <w:noProof/>
            <w:webHidden/>
            <w:sz w:val="22"/>
            <w:szCs w:val="22"/>
          </w:rPr>
          <w:tab/>
        </w:r>
        <w:r w:rsidR="00E639E9" w:rsidRPr="005E3B53">
          <w:rPr>
            <w:rFonts w:ascii="Arial" w:hAnsi="Arial" w:cs="Arial"/>
            <w:noProof/>
            <w:webHidden/>
            <w:sz w:val="22"/>
            <w:szCs w:val="22"/>
          </w:rPr>
          <w:fldChar w:fldCharType="begin"/>
        </w:r>
        <w:r w:rsidR="00E639E9" w:rsidRPr="005E3B53">
          <w:rPr>
            <w:rFonts w:ascii="Arial" w:hAnsi="Arial" w:cs="Arial"/>
            <w:noProof/>
            <w:webHidden/>
            <w:sz w:val="22"/>
            <w:szCs w:val="22"/>
          </w:rPr>
          <w:instrText xml:space="preserve"> PAGEREF _Toc205532076 \h </w:instrText>
        </w:r>
        <w:r w:rsidR="00E639E9" w:rsidRPr="005E3B53">
          <w:rPr>
            <w:rFonts w:ascii="Arial" w:hAnsi="Arial" w:cs="Arial"/>
            <w:noProof/>
            <w:webHidden/>
            <w:sz w:val="22"/>
            <w:szCs w:val="22"/>
          </w:rPr>
        </w:r>
        <w:r w:rsidR="00E639E9" w:rsidRPr="005E3B53">
          <w:rPr>
            <w:rFonts w:ascii="Arial" w:hAnsi="Arial" w:cs="Arial"/>
            <w:noProof/>
            <w:webHidden/>
            <w:sz w:val="22"/>
            <w:szCs w:val="22"/>
          </w:rPr>
          <w:fldChar w:fldCharType="separate"/>
        </w:r>
        <w:r w:rsidR="00267177">
          <w:rPr>
            <w:rFonts w:ascii="Arial" w:hAnsi="Arial" w:cs="Arial"/>
            <w:noProof/>
            <w:webHidden/>
            <w:sz w:val="22"/>
            <w:szCs w:val="22"/>
          </w:rPr>
          <w:t>3</w:t>
        </w:r>
        <w:r w:rsidR="00E639E9" w:rsidRPr="005E3B53">
          <w:rPr>
            <w:rFonts w:ascii="Arial" w:hAnsi="Arial" w:cs="Arial"/>
            <w:noProof/>
            <w:webHidden/>
            <w:sz w:val="22"/>
            <w:szCs w:val="22"/>
          </w:rPr>
          <w:fldChar w:fldCharType="end"/>
        </w:r>
      </w:hyperlink>
    </w:p>
    <w:p w14:paraId="6376F6C5" w14:textId="4DD1D203" w:rsidR="00E639E9" w:rsidRPr="005E3B53" w:rsidRDefault="00E639E9" w:rsidP="00E639E9">
      <w:pPr>
        <w:pStyle w:val="TOC1"/>
        <w:rPr>
          <w:rFonts w:ascii="Arial" w:eastAsiaTheme="minorEastAsia" w:hAnsi="Arial" w:cs="Arial"/>
          <w:noProof/>
          <w:sz w:val="22"/>
          <w:szCs w:val="22"/>
          <w:lang w:eastAsia="en-GB"/>
        </w:rPr>
      </w:pPr>
      <w:hyperlink w:anchor="_Toc205532077" w:history="1">
        <w:r w:rsidRPr="005E3B53">
          <w:rPr>
            <w:rStyle w:val="Hyperlink"/>
            <w:rFonts w:ascii="Arial" w:hAnsi="Arial" w:cs="Arial"/>
            <w:noProof/>
            <w:sz w:val="22"/>
            <w:szCs w:val="22"/>
          </w:rPr>
          <w:t>2.</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Legal and Advisory Framework</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_Toc205532077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3</w:t>
        </w:r>
        <w:r w:rsidRPr="005E3B53">
          <w:rPr>
            <w:rFonts w:ascii="Arial" w:hAnsi="Arial" w:cs="Arial"/>
            <w:noProof/>
            <w:webHidden/>
            <w:sz w:val="22"/>
            <w:szCs w:val="22"/>
          </w:rPr>
          <w:fldChar w:fldCharType="end"/>
        </w:r>
      </w:hyperlink>
    </w:p>
    <w:p w14:paraId="65E5BD2E" w14:textId="16269061" w:rsidR="00E639E9" w:rsidRPr="005E3B53" w:rsidRDefault="00E639E9" w:rsidP="00E639E9">
      <w:pPr>
        <w:pStyle w:val="TOC1"/>
        <w:rPr>
          <w:rFonts w:ascii="Arial" w:eastAsiaTheme="minorEastAsia" w:hAnsi="Arial" w:cs="Arial"/>
          <w:noProof/>
          <w:sz w:val="22"/>
          <w:szCs w:val="22"/>
          <w:lang w:eastAsia="en-GB"/>
        </w:rPr>
      </w:pPr>
      <w:hyperlink w:anchor="_Toc205532078" w:history="1">
        <w:r w:rsidRPr="005E3B53">
          <w:rPr>
            <w:rStyle w:val="Hyperlink"/>
            <w:rFonts w:ascii="Arial" w:hAnsi="Arial" w:cs="Arial"/>
            <w:noProof/>
            <w:sz w:val="22"/>
            <w:szCs w:val="22"/>
          </w:rPr>
          <w:t>3.</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Aims/Scope</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_Toc205532078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4</w:t>
        </w:r>
        <w:r w:rsidRPr="005E3B53">
          <w:rPr>
            <w:rFonts w:ascii="Arial" w:hAnsi="Arial" w:cs="Arial"/>
            <w:noProof/>
            <w:webHidden/>
            <w:sz w:val="22"/>
            <w:szCs w:val="22"/>
          </w:rPr>
          <w:fldChar w:fldCharType="end"/>
        </w:r>
      </w:hyperlink>
    </w:p>
    <w:p w14:paraId="399770D7" w14:textId="4E383B5F" w:rsidR="00E639E9" w:rsidRPr="005E3B53" w:rsidRDefault="00E639E9" w:rsidP="00E639E9">
      <w:pPr>
        <w:pStyle w:val="TOC1"/>
        <w:rPr>
          <w:rFonts w:ascii="Arial" w:eastAsiaTheme="minorEastAsia" w:hAnsi="Arial" w:cs="Arial"/>
          <w:noProof/>
          <w:sz w:val="22"/>
          <w:szCs w:val="22"/>
          <w:lang w:eastAsia="en-GB"/>
        </w:rPr>
      </w:pPr>
      <w:hyperlink w:anchor="_Toc205532079" w:history="1">
        <w:r w:rsidRPr="005E3B53">
          <w:rPr>
            <w:rStyle w:val="Hyperlink"/>
            <w:rFonts w:ascii="Arial" w:hAnsi="Arial" w:cs="Arial"/>
            <w:noProof/>
            <w:sz w:val="22"/>
            <w:szCs w:val="22"/>
          </w:rPr>
          <w:t>4.</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Statutory Induction</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_Toc205532079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4</w:t>
        </w:r>
        <w:r w:rsidRPr="005E3B53">
          <w:rPr>
            <w:rFonts w:ascii="Arial" w:hAnsi="Arial" w:cs="Arial"/>
            <w:noProof/>
            <w:webHidden/>
            <w:sz w:val="22"/>
            <w:szCs w:val="22"/>
          </w:rPr>
          <w:fldChar w:fldCharType="end"/>
        </w:r>
      </w:hyperlink>
    </w:p>
    <w:p w14:paraId="01D0CDDD" w14:textId="6E57836E" w:rsidR="00E639E9" w:rsidRPr="005E3B53" w:rsidRDefault="00E639E9" w:rsidP="00E639E9">
      <w:pPr>
        <w:pStyle w:val="TOC1"/>
        <w:rPr>
          <w:rFonts w:ascii="Arial" w:eastAsiaTheme="minorEastAsia" w:hAnsi="Arial" w:cs="Arial"/>
          <w:noProof/>
          <w:sz w:val="22"/>
          <w:szCs w:val="22"/>
          <w:lang w:eastAsia="en-GB"/>
        </w:rPr>
      </w:pPr>
      <w:hyperlink w:anchor="_Toc205532080" w:history="1">
        <w:r w:rsidRPr="005E3B53">
          <w:rPr>
            <w:rStyle w:val="Hyperlink"/>
            <w:rFonts w:ascii="Arial" w:hAnsi="Arial" w:cs="Arial"/>
            <w:noProof/>
            <w:sz w:val="22"/>
            <w:szCs w:val="22"/>
          </w:rPr>
          <w:t>5.</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Roles and Responsibilities</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_Toc205532080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8</w:t>
        </w:r>
        <w:r w:rsidRPr="005E3B53">
          <w:rPr>
            <w:rFonts w:ascii="Arial" w:hAnsi="Arial" w:cs="Arial"/>
            <w:noProof/>
            <w:webHidden/>
            <w:sz w:val="22"/>
            <w:szCs w:val="22"/>
          </w:rPr>
          <w:fldChar w:fldCharType="end"/>
        </w:r>
      </w:hyperlink>
    </w:p>
    <w:p w14:paraId="42763E06" w14:textId="4F61D23B" w:rsidR="00E639E9" w:rsidRPr="005E3B53" w:rsidRDefault="00E639E9" w:rsidP="00E639E9">
      <w:pPr>
        <w:pStyle w:val="TOC1"/>
        <w:rPr>
          <w:rFonts w:ascii="Arial" w:eastAsiaTheme="minorEastAsia" w:hAnsi="Arial" w:cs="Arial"/>
          <w:noProof/>
          <w:sz w:val="22"/>
          <w:szCs w:val="22"/>
          <w:lang w:eastAsia="en-GB"/>
        </w:rPr>
      </w:pPr>
      <w:hyperlink w:anchor="_Toc205532081" w:history="1">
        <w:r w:rsidRPr="005E3B53">
          <w:rPr>
            <w:rStyle w:val="Hyperlink"/>
            <w:rFonts w:ascii="Arial" w:hAnsi="Arial" w:cs="Arial"/>
            <w:noProof/>
            <w:sz w:val="22"/>
            <w:szCs w:val="22"/>
          </w:rPr>
          <w:t>6.</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Record-keeping</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_Toc205532081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11</w:t>
        </w:r>
        <w:r w:rsidRPr="005E3B53">
          <w:rPr>
            <w:rFonts w:ascii="Arial" w:hAnsi="Arial" w:cs="Arial"/>
            <w:noProof/>
            <w:webHidden/>
            <w:sz w:val="22"/>
            <w:szCs w:val="22"/>
          </w:rPr>
          <w:fldChar w:fldCharType="end"/>
        </w:r>
      </w:hyperlink>
    </w:p>
    <w:p w14:paraId="4D364280" w14:textId="64025F01" w:rsidR="00E639E9" w:rsidRPr="005E3B53" w:rsidRDefault="00E639E9" w:rsidP="00E639E9">
      <w:pPr>
        <w:pStyle w:val="TOC1"/>
        <w:rPr>
          <w:rFonts w:ascii="Arial" w:eastAsiaTheme="minorEastAsia" w:hAnsi="Arial" w:cs="Arial"/>
          <w:noProof/>
          <w:sz w:val="22"/>
          <w:szCs w:val="22"/>
          <w:lang w:eastAsia="en-GB"/>
        </w:rPr>
      </w:pPr>
      <w:hyperlink w:anchor="_Toc205532082" w:history="1">
        <w:r w:rsidRPr="005E3B53">
          <w:rPr>
            <w:rStyle w:val="Hyperlink"/>
            <w:rFonts w:ascii="Arial" w:hAnsi="Arial" w:cs="Arial"/>
            <w:noProof/>
            <w:sz w:val="22"/>
            <w:szCs w:val="22"/>
          </w:rPr>
          <w:t>7.</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Confidentiality</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_Toc205532082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11</w:t>
        </w:r>
        <w:r w:rsidRPr="005E3B53">
          <w:rPr>
            <w:rFonts w:ascii="Arial" w:hAnsi="Arial" w:cs="Arial"/>
            <w:noProof/>
            <w:webHidden/>
            <w:sz w:val="22"/>
            <w:szCs w:val="22"/>
          </w:rPr>
          <w:fldChar w:fldCharType="end"/>
        </w:r>
      </w:hyperlink>
    </w:p>
    <w:p w14:paraId="35A1FC92" w14:textId="0811826C" w:rsidR="00E639E9" w:rsidRPr="005E3B53" w:rsidRDefault="00E639E9" w:rsidP="00E639E9">
      <w:pPr>
        <w:pStyle w:val="TOC1"/>
        <w:rPr>
          <w:rFonts w:ascii="Arial" w:eastAsiaTheme="minorEastAsia" w:hAnsi="Arial" w:cs="Arial"/>
          <w:noProof/>
          <w:sz w:val="22"/>
          <w:szCs w:val="22"/>
          <w:lang w:eastAsia="en-GB"/>
        </w:rPr>
      </w:pPr>
      <w:hyperlink w:anchor="_Toc205532083" w:history="1">
        <w:r w:rsidRPr="005E3B53">
          <w:rPr>
            <w:rStyle w:val="Hyperlink"/>
            <w:rFonts w:ascii="Arial" w:hAnsi="Arial" w:cs="Arial"/>
            <w:noProof/>
            <w:sz w:val="22"/>
            <w:szCs w:val="22"/>
          </w:rPr>
          <w:t>8.</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Special Circumstances</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_Toc205532083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11</w:t>
        </w:r>
        <w:r w:rsidRPr="005E3B53">
          <w:rPr>
            <w:rFonts w:ascii="Arial" w:hAnsi="Arial" w:cs="Arial"/>
            <w:noProof/>
            <w:webHidden/>
            <w:sz w:val="22"/>
            <w:szCs w:val="22"/>
          </w:rPr>
          <w:fldChar w:fldCharType="end"/>
        </w:r>
      </w:hyperlink>
    </w:p>
    <w:p w14:paraId="22633F3D" w14:textId="7FE278AA" w:rsidR="00E639E9" w:rsidRPr="005E3B53" w:rsidRDefault="00E639E9" w:rsidP="00E639E9">
      <w:pPr>
        <w:pStyle w:val="TOC1"/>
        <w:rPr>
          <w:rFonts w:ascii="Arial" w:eastAsiaTheme="minorEastAsia" w:hAnsi="Arial" w:cs="Arial"/>
          <w:noProof/>
          <w:sz w:val="22"/>
          <w:szCs w:val="22"/>
          <w:lang w:eastAsia="en-GB"/>
        </w:rPr>
      </w:pPr>
      <w:hyperlink w:anchor="_Toc205532084" w:history="1">
        <w:r w:rsidRPr="005E3B53">
          <w:rPr>
            <w:rStyle w:val="Hyperlink"/>
            <w:rFonts w:ascii="Arial" w:hAnsi="Arial" w:cs="Arial"/>
            <w:noProof/>
            <w:sz w:val="22"/>
            <w:szCs w:val="22"/>
          </w:rPr>
          <w:t>9.</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Unsatisfactory Progress and Appeals</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_Toc205532084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12</w:t>
        </w:r>
        <w:r w:rsidRPr="005E3B53">
          <w:rPr>
            <w:rFonts w:ascii="Arial" w:hAnsi="Arial" w:cs="Arial"/>
            <w:noProof/>
            <w:webHidden/>
            <w:sz w:val="22"/>
            <w:szCs w:val="22"/>
          </w:rPr>
          <w:fldChar w:fldCharType="end"/>
        </w:r>
      </w:hyperlink>
    </w:p>
    <w:p w14:paraId="547DC49A" w14:textId="5019ECAB" w:rsidR="00E639E9" w:rsidRPr="005E3B53" w:rsidRDefault="00E639E9" w:rsidP="00E639E9">
      <w:pPr>
        <w:pStyle w:val="TOC1"/>
        <w:rPr>
          <w:rFonts w:ascii="Arial" w:eastAsiaTheme="minorEastAsia" w:hAnsi="Arial" w:cs="Arial"/>
          <w:noProof/>
          <w:sz w:val="22"/>
          <w:szCs w:val="22"/>
          <w:lang w:eastAsia="en-GB"/>
        </w:rPr>
      </w:pPr>
      <w:hyperlink w:anchor="_Toc205532085" w:history="1">
        <w:r w:rsidRPr="005E3B53">
          <w:rPr>
            <w:rStyle w:val="Hyperlink"/>
            <w:rFonts w:ascii="Arial" w:hAnsi="Arial" w:cs="Arial"/>
            <w:noProof/>
            <w:sz w:val="22"/>
            <w:szCs w:val="22"/>
          </w:rPr>
          <w:t>10.</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Equalities Statement</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_Toc205532085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13</w:t>
        </w:r>
        <w:r w:rsidRPr="005E3B53">
          <w:rPr>
            <w:rFonts w:ascii="Arial" w:hAnsi="Arial" w:cs="Arial"/>
            <w:noProof/>
            <w:webHidden/>
            <w:sz w:val="22"/>
            <w:szCs w:val="22"/>
          </w:rPr>
          <w:fldChar w:fldCharType="end"/>
        </w:r>
      </w:hyperlink>
    </w:p>
    <w:p w14:paraId="77EC1FAF" w14:textId="49421557" w:rsidR="00E639E9" w:rsidRPr="005E3B53" w:rsidRDefault="00E639E9" w:rsidP="00E639E9">
      <w:pPr>
        <w:pStyle w:val="TOC1"/>
        <w:rPr>
          <w:rFonts w:ascii="Arial" w:eastAsiaTheme="minorEastAsia" w:hAnsi="Arial" w:cs="Arial"/>
          <w:noProof/>
          <w:sz w:val="22"/>
          <w:szCs w:val="22"/>
          <w:lang w:eastAsia="en-GB"/>
        </w:rPr>
      </w:pPr>
      <w:hyperlink w:anchor="_Toc205532086" w:history="1">
        <w:r w:rsidRPr="005E3B53">
          <w:rPr>
            <w:rStyle w:val="Hyperlink"/>
            <w:rFonts w:ascii="Arial" w:hAnsi="Arial" w:cs="Arial"/>
            <w:noProof/>
            <w:sz w:val="22"/>
            <w:szCs w:val="22"/>
          </w:rPr>
          <w:t>11.</w:t>
        </w:r>
        <w:r w:rsidRPr="005E3B53">
          <w:rPr>
            <w:rFonts w:ascii="Arial" w:eastAsiaTheme="minorEastAsia" w:hAnsi="Arial" w:cs="Arial"/>
            <w:noProof/>
            <w:sz w:val="22"/>
            <w:szCs w:val="22"/>
            <w:lang w:eastAsia="en-GB"/>
          </w:rPr>
          <w:tab/>
        </w:r>
        <w:r w:rsidRPr="005E3B53">
          <w:rPr>
            <w:rStyle w:val="Hyperlink"/>
            <w:rFonts w:ascii="Arial" w:hAnsi="Arial" w:cs="Arial"/>
            <w:noProof/>
            <w:sz w:val="22"/>
            <w:szCs w:val="22"/>
          </w:rPr>
          <w:t>Making Public</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_Toc205532086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13</w:t>
        </w:r>
        <w:r w:rsidRPr="005E3B53">
          <w:rPr>
            <w:rFonts w:ascii="Arial" w:hAnsi="Arial" w:cs="Arial"/>
            <w:noProof/>
            <w:webHidden/>
            <w:sz w:val="22"/>
            <w:szCs w:val="22"/>
          </w:rPr>
          <w:fldChar w:fldCharType="end"/>
        </w:r>
      </w:hyperlink>
    </w:p>
    <w:p w14:paraId="38887150" w14:textId="46DCA117" w:rsidR="00E639E9" w:rsidRPr="005E3B53" w:rsidRDefault="00E639E9" w:rsidP="00E639E9">
      <w:pPr>
        <w:pStyle w:val="TOC1"/>
        <w:rPr>
          <w:rFonts w:ascii="Arial" w:eastAsiaTheme="minorEastAsia" w:hAnsi="Arial" w:cs="Arial"/>
          <w:noProof/>
          <w:sz w:val="22"/>
          <w:szCs w:val="22"/>
          <w:lang w:eastAsia="en-GB"/>
        </w:rPr>
      </w:pPr>
      <w:hyperlink w:anchor="_Toc205532087" w:history="1">
        <w:r w:rsidRPr="005E3B53">
          <w:rPr>
            <w:rStyle w:val="Hyperlink"/>
            <w:rFonts w:ascii="Arial" w:hAnsi="Arial" w:cs="Arial"/>
            <w:noProof/>
            <w:sz w:val="22"/>
            <w:szCs w:val="22"/>
          </w:rPr>
          <w:t>Appendix A: Exemptions whereby a qualified teacher may be employed by a school without having satisfactorily completed an induction period</w:t>
        </w:r>
        <w:r w:rsidRPr="005E3B53">
          <w:rPr>
            <w:rFonts w:ascii="Arial" w:hAnsi="Arial" w:cs="Arial"/>
            <w:noProof/>
            <w:webHidden/>
            <w:sz w:val="22"/>
            <w:szCs w:val="22"/>
          </w:rPr>
          <w:tab/>
        </w:r>
        <w:r w:rsidRPr="005E3B53">
          <w:rPr>
            <w:rFonts w:ascii="Arial" w:hAnsi="Arial" w:cs="Arial"/>
            <w:noProof/>
            <w:webHidden/>
            <w:sz w:val="22"/>
            <w:szCs w:val="22"/>
          </w:rPr>
          <w:fldChar w:fldCharType="begin"/>
        </w:r>
        <w:r w:rsidRPr="005E3B53">
          <w:rPr>
            <w:rFonts w:ascii="Arial" w:hAnsi="Arial" w:cs="Arial"/>
            <w:noProof/>
            <w:webHidden/>
            <w:sz w:val="22"/>
            <w:szCs w:val="22"/>
          </w:rPr>
          <w:instrText xml:space="preserve"> PAGEREF _Toc205532087 \h </w:instrText>
        </w:r>
        <w:r w:rsidRPr="005E3B53">
          <w:rPr>
            <w:rFonts w:ascii="Arial" w:hAnsi="Arial" w:cs="Arial"/>
            <w:noProof/>
            <w:webHidden/>
            <w:sz w:val="22"/>
            <w:szCs w:val="22"/>
          </w:rPr>
        </w:r>
        <w:r w:rsidRPr="005E3B53">
          <w:rPr>
            <w:rFonts w:ascii="Arial" w:hAnsi="Arial" w:cs="Arial"/>
            <w:noProof/>
            <w:webHidden/>
            <w:sz w:val="22"/>
            <w:szCs w:val="22"/>
          </w:rPr>
          <w:fldChar w:fldCharType="separate"/>
        </w:r>
        <w:r w:rsidR="00267177">
          <w:rPr>
            <w:rFonts w:ascii="Arial" w:hAnsi="Arial" w:cs="Arial"/>
            <w:noProof/>
            <w:webHidden/>
            <w:sz w:val="22"/>
            <w:szCs w:val="22"/>
          </w:rPr>
          <w:t>14</w:t>
        </w:r>
        <w:r w:rsidRPr="005E3B53">
          <w:rPr>
            <w:rFonts w:ascii="Arial" w:hAnsi="Arial" w:cs="Arial"/>
            <w:noProof/>
            <w:webHidden/>
            <w:sz w:val="22"/>
            <w:szCs w:val="22"/>
          </w:rPr>
          <w:fldChar w:fldCharType="end"/>
        </w:r>
      </w:hyperlink>
    </w:p>
    <w:p w14:paraId="1839CC67" w14:textId="656FE3E6" w:rsidR="00EE774F" w:rsidRPr="005E3B53" w:rsidRDefault="00E7125D">
      <w:pPr>
        <w:spacing w:before="0" w:after="160"/>
        <w:rPr>
          <w:rFonts w:ascii="Arial" w:eastAsiaTheme="majorEastAsia" w:hAnsi="Arial" w:cs="Arial"/>
          <w:b/>
          <w:bCs/>
          <w:sz w:val="22"/>
          <w:highlight w:val="lightGray"/>
        </w:rPr>
      </w:pPr>
      <w:r w:rsidRPr="005E3B53">
        <w:rPr>
          <w:rFonts w:ascii="Arial" w:hAnsi="Arial" w:cs="Arial"/>
          <w:bCs/>
          <w:sz w:val="22"/>
          <w:highlight w:val="lightGray"/>
        </w:rPr>
        <w:fldChar w:fldCharType="end"/>
      </w:r>
      <w:r w:rsidR="00EE774F" w:rsidRPr="005E3B53">
        <w:rPr>
          <w:rFonts w:ascii="Arial" w:hAnsi="Arial" w:cs="Arial"/>
          <w:bCs/>
          <w:sz w:val="22"/>
          <w:highlight w:val="lightGray"/>
        </w:rPr>
        <w:br w:type="page"/>
      </w:r>
    </w:p>
    <w:p w14:paraId="3F361F9F" w14:textId="4A44D53F" w:rsidR="00A84B5A" w:rsidRPr="005E3B53" w:rsidRDefault="00840223" w:rsidP="004012B6">
      <w:pPr>
        <w:pStyle w:val="Sectionheading"/>
        <w:numPr>
          <w:ilvl w:val="0"/>
          <w:numId w:val="11"/>
        </w:numPr>
        <w:tabs>
          <w:tab w:val="clear" w:pos="680"/>
          <w:tab w:val="left" w:pos="426"/>
        </w:tabs>
        <w:spacing w:line="276" w:lineRule="auto"/>
        <w:ind w:hanging="720"/>
        <w:jc w:val="both"/>
        <w:rPr>
          <w:rFonts w:ascii="Arial" w:hAnsi="Arial" w:cs="Arial"/>
          <w:sz w:val="22"/>
          <w:szCs w:val="22"/>
        </w:rPr>
      </w:pPr>
      <w:bookmarkStart w:id="1" w:name="_Toc205532076"/>
      <w:r w:rsidRPr="005E3B53">
        <w:rPr>
          <w:rFonts w:ascii="Arial" w:hAnsi="Arial" w:cs="Arial"/>
          <w:sz w:val="22"/>
          <w:szCs w:val="22"/>
        </w:rPr>
        <w:lastRenderedPageBreak/>
        <w:t>Context</w:t>
      </w:r>
      <w:bookmarkEnd w:id="1"/>
      <w:r w:rsidR="00A84B5A" w:rsidRPr="005E3B53">
        <w:rPr>
          <w:rFonts w:ascii="Arial" w:hAnsi="Arial" w:cs="Arial"/>
          <w:sz w:val="22"/>
          <w:szCs w:val="22"/>
        </w:rPr>
        <w:t xml:space="preserve"> </w:t>
      </w:r>
    </w:p>
    <w:p w14:paraId="4BD9EA8F" w14:textId="420E1978" w:rsidR="00FB567D" w:rsidRPr="004012B6" w:rsidRDefault="00FB567D" w:rsidP="004012B6">
      <w:pPr>
        <w:spacing w:line="276" w:lineRule="auto"/>
        <w:jc w:val="both"/>
        <w:rPr>
          <w:rFonts w:ascii="Arial" w:hAnsi="Arial" w:cs="Arial"/>
          <w:sz w:val="22"/>
        </w:rPr>
      </w:pPr>
      <w:r w:rsidRPr="004012B6">
        <w:rPr>
          <w:rFonts w:ascii="Arial" w:hAnsi="Arial" w:cs="Arial"/>
          <w:sz w:val="22"/>
        </w:rPr>
        <w:t xml:space="preserve">At </w:t>
      </w:r>
      <w:r w:rsidR="250B6AC4" w:rsidRPr="004012B6">
        <w:rPr>
          <w:rFonts w:ascii="Arial" w:hAnsi="Arial" w:cs="Arial"/>
          <w:sz w:val="22"/>
        </w:rPr>
        <w:t>APT and</w:t>
      </w:r>
      <w:r w:rsidR="57626FB0" w:rsidRPr="004012B6">
        <w:rPr>
          <w:rFonts w:ascii="Arial" w:hAnsi="Arial" w:cs="Arial"/>
          <w:sz w:val="22"/>
        </w:rPr>
        <w:t xml:space="preserve"> in our schools</w:t>
      </w:r>
      <w:r w:rsidRPr="004012B6">
        <w:rPr>
          <w:rFonts w:ascii="Arial" w:hAnsi="Arial" w:cs="Arial"/>
          <w:sz w:val="22"/>
        </w:rPr>
        <w:t xml:space="preserve">, we recognise that the successful appointment and induction of an ECT strongly contributes to both the development of the school and the ECT. ECTs bring new ideas and fresh approaches to teaching. In turn, the school endeavours to develop and nurture a promising career. </w:t>
      </w:r>
      <w:r w:rsidR="37525CFA" w:rsidRPr="004012B6">
        <w:rPr>
          <w:rFonts w:ascii="Arial" w:hAnsi="Arial" w:cs="Arial"/>
          <w:sz w:val="22"/>
        </w:rPr>
        <w:t>Paragraph 8 details the account we will take of previous experience of staff returning to teaching later in their careers that should enable them to progress quickly through the process.</w:t>
      </w:r>
    </w:p>
    <w:p w14:paraId="44C78383" w14:textId="34463E71" w:rsidR="00FB567D" w:rsidRPr="004012B6" w:rsidRDefault="23AEC6F4" w:rsidP="004012B6">
      <w:pPr>
        <w:spacing w:line="276" w:lineRule="auto"/>
        <w:jc w:val="both"/>
        <w:rPr>
          <w:rFonts w:ascii="Arial" w:eastAsia="Arial" w:hAnsi="Arial" w:cs="Arial"/>
          <w:sz w:val="22"/>
        </w:rPr>
      </w:pPr>
      <w:r w:rsidRPr="004012B6">
        <w:rPr>
          <w:rFonts w:ascii="Arial" w:eastAsia="Arial" w:hAnsi="Arial" w:cs="Arial"/>
          <w:sz w:val="22"/>
        </w:rPr>
        <w:t>From 1 September 2025, the term Early Career Teacher Entitlement (ECTE) will replace the terms ‘ECF-based training and induction’ to more clearly capture what forms the two-year period of support and training for ECTs at the start of their career. This change is to simplify the terminology used and does not represent any additional requirements to statutory induction.</w:t>
      </w:r>
    </w:p>
    <w:p w14:paraId="0243F2B9" w14:textId="70D6465C" w:rsidR="30978B1B" w:rsidRPr="004012B6" w:rsidRDefault="30978B1B" w:rsidP="004012B6">
      <w:pPr>
        <w:spacing w:line="276" w:lineRule="auto"/>
        <w:jc w:val="both"/>
        <w:rPr>
          <w:rFonts w:ascii="Arial" w:hAnsi="Arial" w:cs="Arial"/>
          <w:sz w:val="22"/>
        </w:rPr>
      </w:pPr>
      <w:r w:rsidRPr="004012B6">
        <w:rPr>
          <w:rFonts w:ascii="Arial" w:hAnsi="Arial" w:cs="Arial"/>
          <w:sz w:val="22"/>
        </w:rPr>
        <w:t>T</w:t>
      </w:r>
      <w:r w:rsidR="414E7923" w:rsidRPr="004012B6">
        <w:rPr>
          <w:rFonts w:ascii="Arial" w:hAnsi="Arial" w:cs="Arial"/>
          <w:sz w:val="22"/>
        </w:rPr>
        <w:t>he statutory induction of</w:t>
      </w:r>
      <w:r w:rsidR="11BFCAD5" w:rsidRPr="004012B6">
        <w:rPr>
          <w:rFonts w:ascii="Arial" w:hAnsi="Arial" w:cs="Arial"/>
          <w:sz w:val="22"/>
        </w:rPr>
        <w:t xml:space="preserve"> </w:t>
      </w:r>
      <w:r w:rsidR="414E7923" w:rsidRPr="004012B6">
        <w:rPr>
          <w:rFonts w:ascii="Arial" w:hAnsi="Arial" w:cs="Arial"/>
          <w:sz w:val="22"/>
        </w:rPr>
        <w:t>ECTs</w:t>
      </w:r>
      <w:r w:rsidR="7F9A0B46" w:rsidRPr="004012B6">
        <w:rPr>
          <w:rFonts w:ascii="Arial" w:hAnsi="Arial" w:cs="Arial"/>
          <w:sz w:val="22"/>
        </w:rPr>
        <w:t xml:space="preserve"> </w:t>
      </w:r>
      <w:r w:rsidR="1B386414" w:rsidRPr="004012B6">
        <w:rPr>
          <w:rFonts w:ascii="Arial" w:hAnsi="Arial" w:cs="Arial"/>
          <w:sz w:val="22"/>
        </w:rPr>
        <w:t>has to be</w:t>
      </w:r>
      <w:r w:rsidR="7F9A0B46" w:rsidRPr="004012B6">
        <w:rPr>
          <w:rFonts w:ascii="Arial" w:hAnsi="Arial" w:cs="Arial"/>
          <w:sz w:val="22"/>
        </w:rPr>
        <w:t xml:space="preserve"> overseen by an </w:t>
      </w:r>
      <w:r w:rsidR="4C433315" w:rsidRPr="004012B6">
        <w:rPr>
          <w:rFonts w:ascii="Arial" w:hAnsi="Arial" w:cs="Arial"/>
          <w:sz w:val="22"/>
        </w:rPr>
        <w:t>a</w:t>
      </w:r>
      <w:r w:rsidR="1391EA3D" w:rsidRPr="004012B6">
        <w:rPr>
          <w:rFonts w:ascii="Arial" w:hAnsi="Arial" w:cs="Arial"/>
          <w:sz w:val="22"/>
        </w:rPr>
        <w:t>ppropriate</w:t>
      </w:r>
      <w:r w:rsidR="7F9A0B46" w:rsidRPr="004012B6">
        <w:rPr>
          <w:rFonts w:ascii="Arial" w:hAnsi="Arial" w:cs="Arial"/>
          <w:sz w:val="22"/>
        </w:rPr>
        <w:t xml:space="preserve"> </w:t>
      </w:r>
      <w:r w:rsidR="76926D7E" w:rsidRPr="004012B6">
        <w:rPr>
          <w:rFonts w:ascii="Arial" w:hAnsi="Arial" w:cs="Arial"/>
          <w:sz w:val="22"/>
        </w:rPr>
        <w:t>b</w:t>
      </w:r>
      <w:r w:rsidR="7F9A0B46" w:rsidRPr="004012B6">
        <w:rPr>
          <w:rFonts w:ascii="Arial" w:hAnsi="Arial" w:cs="Arial"/>
          <w:sz w:val="22"/>
        </w:rPr>
        <w:t>ody</w:t>
      </w:r>
      <w:r w:rsidR="3892457F" w:rsidRPr="004012B6">
        <w:rPr>
          <w:rFonts w:ascii="Arial" w:hAnsi="Arial" w:cs="Arial"/>
          <w:sz w:val="22"/>
        </w:rPr>
        <w:t xml:space="preserve"> </w:t>
      </w:r>
      <w:r w:rsidR="414E7923" w:rsidRPr="004012B6">
        <w:rPr>
          <w:rFonts w:ascii="Arial" w:hAnsi="Arial" w:cs="Arial"/>
          <w:sz w:val="22"/>
        </w:rPr>
        <w:t xml:space="preserve">to ensure that ECTs meet the </w:t>
      </w:r>
      <w:hyperlink r:id="rId11">
        <w:r w:rsidR="414E7923" w:rsidRPr="004012B6">
          <w:rPr>
            <w:rStyle w:val="Hyperlink"/>
            <w:rFonts w:ascii="Arial" w:hAnsi="Arial" w:cs="Arial"/>
            <w:sz w:val="22"/>
          </w:rPr>
          <w:t>Teachers' Standards</w:t>
        </w:r>
      </w:hyperlink>
      <w:r w:rsidR="414E7923" w:rsidRPr="004012B6">
        <w:rPr>
          <w:rFonts w:ascii="Arial" w:hAnsi="Arial" w:cs="Arial"/>
          <w:sz w:val="22"/>
        </w:rPr>
        <w:t xml:space="preserve"> by the end of their two-year induction period.</w:t>
      </w:r>
      <w:r w:rsidR="3FB71E3D" w:rsidRPr="004012B6">
        <w:rPr>
          <w:rFonts w:ascii="Arial" w:hAnsi="Arial" w:cs="Arial"/>
          <w:sz w:val="22"/>
        </w:rPr>
        <w:t xml:space="preserve"> The appropriate body the schools in the trust use may change over time, however </w:t>
      </w:r>
      <w:r w:rsidR="61898850" w:rsidRPr="004012B6">
        <w:rPr>
          <w:rFonts w:ascii="Arial" w:hAnsi="Arial" w:cs="Arial"/>
          <w:sz w:val="22"/>
        </w:rPr>
        <w:t xml:space="preserve">it will always be one registered with the DfE as per the legal requirement. </w:t>
      </w:r>
    </w:p>
    <w:p w14:paraId="350D0731" w14:textId="77777777" w:rsidR="00FB567D" w:rsidRPr="004012B6" w:rsidRDefault="00FB567D" w:rsidP="004012B6">
      <w:pPr>
        <w:spacing w:line="276" w:lineRule="auto"/>
        <w:jc w:val="both"/>
        <w:rPr>
          <w:rFonts w:ascii="Arial" w:hAnsi="Arial" w:cs="Arial"/>
          <w:sz w:val="22"/>
        </w:rPr>
      </w:pPr>
      <w:r w:rsidRPr="004012B6">
        <w:rPr>
          <w:rFonts w:ascii="Arial" w:hAnsi="Arial" w:cs="Arial"/>
          <w:sz w:val="22"/>
        </w:rPr>
        <w:t xml:space="preserve">The induction period for ECTs will: </w:t>
      </w:r>
    </w:p>
    <w:p w14:paraId="4FD9AB08" w14:textId="03FB6A38" w:rsidR="00FB567D" w:rsidRPr="004012B6" w:rsidRDefault="00FB567D" w:rsidP="004012B6">
      <w:pPr>
        <w:pStyle w:val="Subtitle"/>
        <w:spacing w:before="0" w:after="0" w:line="276" w:lineRule="auto"/>
        <w:jc w:val="both"/>
        <w:rPr>
          <w:rFonts w:ascii="Arial" w:hAnsi="Arial" w:cs="Arial"/>
          <w:sz w:val="22"/>
        </w:rPr>
      </w:pPr>
      <w:r w:rsidRPr="004012B6">
        <w:rPr>
          <w:rFonts w:ascii="Arial" w:hAnsi="Arial" w:cs="Arial"/>
          <w:sz w:val="22"/>
        </w:rPr>
        <w:t xml:space="preserve">Enable ECTs to build upon existing knowledge, skills and understanding. </w:t>
      </w:r>
    </w:p>
    <w:p w14:paraId="6C832FA4" w14:textId="1882011D" w:rsidR="00FB567D" w:rsidRPr="004012B6" w:rsidRDefault="002659D0" w:rsidP="004012B6">
      <w:pPr>
        <w:pStyle w:val="Subtitle"/>
        <w:spacing w:before="0" w:after="0" w:line="276" w:lineRule="auto"/>
        <w:jc w:val="both"/>
        <w:rPr>
          <w:rFonts w:ascii="Arial" w:hAnsi="Arial" w:cs="Arial"/>
          <w:sz w:val="22"/>
        </w:rPr>
      </w:pPr>
      <w:r w:rsidRPr="004012B6">
        <w:rPr>
          <w:rFonts w:ascii="Arial" w:hAnsi="Arial" w:cs="Arial"/>
          <w:sz w:val="22"/>
        </w:rPr>
        <w:t>A</w:t>
      </w:r>
      <w:r w:rsidR="00FB567D" w:rsidRPr="004012B6">
        <w:rPr>
          <w:rFonts w:ascii="Arial" w:hAnsi="Arial" w:cs="Arial"/>
          <w:sz w:val="22"/>
        </w:rPr>
        <w:t xml:space="preserve">ssist ECTs in becoming full members of the teaching profession and provide a foundation for CPD. </w:t>
      </w:r>
    </w:p>
    <w:p w14:paraId="7FC78954" w14:textId="4CBECE93" w:rsidR="00FB567D" w:rsidRPr="004012B6" w:rsidRDefault="00FB567D" w:rsidP="004012B6">
      <w:pPr>
        <w:pStyle w:val="Subtitle"/>
        <w:spacing w:before="0" w:after="0" w:line="276" w:lineRule="auto"/>
        <w:jc w:val="both"/>
        <w:rPr>
          <w:rFonts w:ascii="Arial" w:hAnsi="Arial" w:cs="Arial"/>
          <w:sz w:val="22"/>
        </w:rPr>
      </w:pPr>
      <w:r w:rsidRPr="004012B6">
        <w:rPr>
          <w:rFonts w:ascii="Arial" w:hAnsi="Arial" w:cs="Arial"/>
          <w:sz w:val="22"/>
        </w:rPr>
        <w:t xml:space="preserve">Enable ECTs to meet identified goals and complete their induction year to the required standard. </w:t>
      </w:r>
    </w:p>
    <w:p w14:paraId="24EC6B4E" w14:textId="77D6A2A1" w:rsidR="00FB567D" w:rsidRPr="004012B6" w:rsidRDefault="00FB567D" w:rsidP="004012B6">
      <w:pPr>
        <w:pStyle w:val="Subtitle"/>
        <w:spacing w:before="0" w:after="0" w:line="276" w:lineRule="auto"/>
        <w:jc w:val="both"/>
        <w:rPr>
          <w:rFonts w:ascii="Arial" w:hAnsi="Arial" w:cs="Arial"/>
          <w:sz w:val="22"/>
        </w:rPr>
      </w:pPr>
      <w:r w:rsidRPr="004012B6">
        <w:rPr>
          <w:rFonts w:ascii="Arial" w:hAnsi="Arial" w:cs="Arial"/>
          <w:sz w:val="22"/>
        </w:rPr>
        <w:t xml:space="preserve">Be systematic, fair and rigorous in the assessment of ECTs’ professional practice. </w:t>
      </w:r>
    </w:p>
    <w:p w14:paraId="1873E7A9" w14:textId="1B53BF2C" w:rsidR="004376B5" w:rsidRPr="004012B6" w:rsidRDefault="00FB567D" w:rsidP="004012B6">
      <w:pPr>
        <w:pStyle w:val="Subtitle"/>
        <w:spacing w:before="0" w:after="0" w:line="276" w:lineRule="auto"/>
        <w:jc w:val="both"/>
        <w:rPr>
          <w:rFonts w:ascii="Arial" w:hAnsi="Arial" w:cs="Arial"/>
          <w:sz w:val="22"/>
        </w:rPr>
      </w:pPr>
      <w:r w:rsidRPr="004012B6">
        <w:rPr>
          <w:rFonts w:ascii="Arial" w:hAnsi="Arial" w:cs="Arial"/>
          <w:sz w:val="22"/>
        </w:rPr>
        <w:t xml:space="preserve">Provide support to ECTs failing to make satisfactory progress. </w:t>
      </w:r>
    </w:p>
    <w:p w14:paraId="54B6D3DC" w14:textId="77777777" w:rsidR="00025FF8" w:rsidRPr="004012B6" w:rsidRDefault="00025FF8" w:rsidP="004012B6">
      <w:pPr>
        <w:spacing w:line="276" w:lineRule="auto"/>
        <w:jc w:val="both"/>
        <w:rPr>
          <w:rFonts w:ascii="Arial" w:hAnsi="Arial" w:cs="Arial"/>
          <w:sz w:val="22"/>
        </w:rPr>
      </w:pPr>
    </w:p>
    <w:p w14:paraId="5AB9EAFA" w14:textId="30382A72" w:rsidR="00080FE0" w:rsidRPr="004012B6" w:rsidRDefault="00080FE0" w:rsidP="004012B6">
      <w:pPr>
        <w:pStyle w:val="Sectionheading"/>
        <w:tabs>
          <w:tab w:val="clear" w:pos="680"/>
          <w:tab w:val="left" w:pos="426"/>
        </w:tabs>
        <w:spacing w:line="276" w:lineRule="auto"/>
        <w:ind w:hanging="720"/>
        <w:jc w:val="both"/>
        <w:rPr>
          <w:rFonts w:ascii="Arial" w:hAnsi="Arial" w:cs="Arial"/>
          <w:sz w:val="22"/>
          <w:szCs w:val="22"/>
        </w:rPr>
      </w:pPr>
      <w:bookmarkStart w:id="2" w:name="_Toc205532077"/>
      <w:r w:rsidRPr="004012B6">
        <w:rPr>
          <w:rFonts w:ascii="Arial" w:hAnsi="Arial" w:cs="Arial"/>
          <w:sz w:val="22"/>
          <w:szCs w:val="22"/>
        </w:rPr>
        <w:t xml:space="preserve">Legal and </w:t>
      </w:r>
      <w:r w:rsidR="008B2467" w:rsidRPr="004012B6">
        <w:rPr>
          <w:rFonts w:ascii="Arial" w:hAnsi="Arial" w:cs="Arial"/>
          <w:sz w:val="22"/>
          <w:szCs w:val="22"/>
        </w:rPr>
        <w:t>A</w:t>
      </w:r>
      <w:r w:rsidRPr="004012B6">
        <w:rPr>
          <w:rFonts w:ascii="Arial" w:hAnsi="Arial" w:cs="Arial"/>
          <w:sz w:val="22"/>
          <w:szCs w:val="22"/>
        </w:rPr>
        <w:t xml:space="preserve">dvisory </w:t>
      </w:r>
      <w:r w:rsidR="008B2467" w:rsidRPr="004012B6">
        <w:rPr>
          <w:rFonts w:ascii="Arial" w:hAnsi="Arial" w:cs="Arial"/>
          <w:sz w:val="22"/>
          <w:szCs w:val="22"/>
        </w:rPr>
        <w:t>F</w:t>
      </w:r>
      <w:r w:rsidRPr="004012B6">
        <w:rPr>
          <w:rFonts w:ascii="Arial" w:hAnsi="Arial" w:cs="Arial"/>
          <w:sz w:val="22"/>
          <w:szCs w:val="22"/>
        </w:rPr>
        <w:t>ramework</w:t>
      </w:r>
      <w:bookmarkEnd w:id="2"/>
    </w:p>
    <w:p w14:paraId="09B21446" w14:textId="21801261" w:rsidR="0008007C" w:rsidRPr="007F7A7E" w:rsidRDefault="0008007C" w:rsidP="007F7A7E">
      <w:pPr>
        <w:spacing w:before="0" w:after="0" w:line="276" w:lineRule="auto"/>
        <w:jc w:val="both"/>
        <w:rPr>
          <w:rFonts w:ascii="Arial" w:hAnsi="Arial" w:cs="Arial"/>
          <w:sz w:val="22"/>
        </w:rPr>
      </w:pPr>
      <w:r w:rsidRPr="007F7A7E">
        <w:rPr>
          <w:rFonts w:ascii="Arial" w:hAnsi="Arial" w:cs="Arial"/>
          <w:sz w:val="22"/>
        </w:rPr>
        <w:t>This policy has due regard to all relevant legislation and statutory guidance including, but not limited to, the following:</w:t>
      </w:r>
    </w:p>
    <w:p w14:paraId="6B575D7B" w14:textId="6257A232" w:rsidR="0008007C" w:rsidRPr="007F7A7E" w:rsidRDefault="33045EEE" w:rsidP="007F7A7E">
      <w:pPr>
        <w:pStyle w:val="Subtitle"/>
        <w:spacing w:before="0" w:after="0" w:line="276" w:lineRule="auto"/>
        <w:jc w:val="both"/>
        <w:rPr>
          <w:rFonts w:ascii="Arial" w:hAnsi="Arial" w:cs="Arial"/>
          <w:sz w:val="22"/>
        </w:rPr>
      </w:pPr>
      <w:r w:rsidRPr="007F7A7E">
        <w:rPr>
          <w:rFonts w:ascii="Arial" w:hAnsi="Arial" w:cs="Arial"/>
          <w:sz w:val="22"/>
        </w:rPr>
        <w:t xml:space="preserve">DFE (2025)  </w:t>
      </w:r>
      <w:hyperlink r:id="rId12">
        <w:r w:rsidRPr="007F7A7E">
          <w:rPr>
            <w:rStyle w:val="Hyperlink"/>
            <w:rFonts w:ascii="Arial" w:hAnsi="Arial" w:cs="Arial"/>
            <w:sz w:val="22"/>
          </w:rPr>
          <w:t>Early career teacher entitlement - GOV.UK</w:t>
        </w:r>
      </w:hyperlink>
    </w:p>
    <w:p w14:paraId="52C05E69" w14:textId="1436441A" w:rsidR="0008007C" w:rsidRPr="007F7A7E" w:rsidRDefault="278CB1F2" w:rsidP="007F7A7E">
      <w:pPr>
        <w:pStyle w:val="Subtitle"/>
        <w:spacing w:before="0" w:after="0" w:line="276" w:lineRule="auto"/>
        <w:jc w:val="both"/>
        <w:rPr>
          <w:rFonts w:ascii="Arial" w:hAnsi="Arial" w:cs="Arial"/>
          <w:sz w:val="22"/>
        </w:rPr>
      </w:pPr>
      <w:r w:rsidRPr="007F7A7E">
        <w:rPr>
          <w:rFonts w:ascii="Arial" w:hAnsi="Arial" w:cs="Arial"/>
          <w:sz w:val="22"/>
        </w:rPr>
        <w:t xml:space="preserve">DFE (2025) </w:t>
      </w:r>
      <w:r w:rsidR="0008007C" w:rsidRPr="007F7A7E">
        <w:rPr>
          <w:rFonts w:ascii="Arial" w:hAnsi="Arial" w:cs="Arial"/>
          <w:sz w:val="22"/>
        </w:rPr>
        <w:t xml:space="preserve"> </w:t>
      </w:r>
      <w:hyperlink r:id="rId13">
        <w:r w:rsidR="2C9ADB62" w:rsidRPr="007F7A7E">
          <w:rPr>
            <w:rStyle w:val="Hyperlink"/>
            <w:rFonts w:ascii="Arial" w:hAnsi="Arial" w:cs="Arial"/>
            <w:sz w:val="22"/>
          </w:rPr>
          <w:t>Early career teacher entitlement: changes for 2025 - GOV.UK</w:t>
        </w:r>
      </w:hyperlink>
    </w:p>
    <w:p w14:paraId="38F2CC05" w14:textId="2AADF329" w:rsidR="0008007C" w:rsidRPr="007F7A7E" w:rsidRDefault="0008007C" w:rsidP="007F7A7E">
      <w:pPr>
        <w:pStyle w:val="Subtitle"/>
        <w:spacing w:before="0" w:after="0" w:line="276" w:lineRule="auto"/>
        <w:jc w:val="both"/>
        <w:rPr>
          <w:rFonts w:ascii="Arial" w:hAnsi="Arial" w:cs="Arial"/>
          <w:sz w:val="22"/>
        </w:rPr>
      </w:pPr>
      <w:r w:rsidRPr="007F7A7E">
        <w:rPr>
          <w:rFonts w:ascii="Arial" w:hAnsi="Arial" w:cs="Arial"/>
          <w:sz w:val="22"/>
        </w:rPr>
        <w:t>DfE (202</w:t>
      </w:r>
      <w:r w:rsidR="001C3DB5" w:rsidRPr="007F7A7E">
        <w:rPr>
          <w:rFonts w:ascii="Arial" w:hAnsi="Arial" w:cs="Arial"/>
          <w:sz w:val="22"/>
        </w:rPr>
        <w:t>5</w:t>
      </w:r>
      <w:r w:rsidRPr="007F7A7E">
        <w:rPr>
          <w:rFonts w:ascii="Arial" w:hAnsi="Arial" w:cs="Arial"/>
          <w:sz w:val="22"/>
        </w:rPr>
        <w:t>) ‘</w:t>
      </w:r>
      <w:hyperlink r:id="rId14">
        <w:r w:rsidR="0CDD11F8" w:rsidRPr="007F7A7E">
          <w:rPr>
            <w:rStyle w:val="Hyperlink"/>
            <w:rFonts w:ascii="Arial" w:hAnsi="Arial" w:cs="Arial"/>
            <w:sz w:val="22"/>
          </w:rPr>
          <w:t>Induction for early career teachers (England)</w:t>
        </w:r>
      </w:hyperlink>
      <w:r w:rsidRPr="007F7A7E">
        <w:rPr>
          <w:rFonts w:ascii="Arial" w:hAnsi="Arial" w:cs="Arial"/>
          <w:sz w:val="22"/>
        </w:rPr>
        <w:t xml:space="preserve"> </w:t>
      </w:r>
    </w:p>
    <w:p w14:paraId="5589B402" w14:textId="7A0A27B5" w:rsidR="0008007C" w:rsidRPr="007F7A7E" w:rsidRDefault="0008007C" w:rsidP="007F7A7E">
      <w:pPr>
        <w:pStyle w:val="Subtitle"/>
        <w:spacing w:before="0" w:after="0" w:line="276" w:lineRule="auto"/>
        <w:jc w:val="both"/>
        <w:rPr>
          <w:rFonts w:ascii="Arial" w:hAnsi="Arial" w:cs="Arial"/>
          <w:sz w:val="22"/>
        </w:rPr>
      </w:pPr>
      <w:r w:rsidRPr="007F7A7E">
        <w:rPr>
          <w:rFonts w:ascii="Arial" w:hAnsi="Arial" w:cs="Arial"/>
          <w:sz w:val="22"/>
        </w:rPr>
        <w:t xml:space="preserve">DfE (2023) </w:t>
      </w:r>
      <w:hyperlink r:id="rId15">
        <w:r w:rsidR="2BAAC8F2" w:rsidRPr="007F7A7E">
          <w:rPr>
            <w:rStyle w:val="Hyperlink"/>
            <w:rFonts w:ascii="Arial" w:hAnsi="Arial" w:cs="Arial"/>
            <w:sz w:val="22"/>
          </w:rPr>
          <w:t>Appropriate bodies guidance: induction and the early career framework</w:t>
        </w:r>
      </w:hyperlink>
    </w:p>
    <w:p w14:paraId="1ECB828D" w14:textId="77777777" w:rsidR="0008007C" w:rsidRPr="007F7A7E" w:rsidRDefault="0008007C" w:rsidP="007F7A7E">
      <w:pPr>
        <w:pStyle w:val="Subtitle"/>
        <w:spacing w:before="0" w:after="0" w:line="276" w:lineRule="auto"/>
        <w:jc w:val="both"/>
        <w:rPr>
          <w:rFonts w:ascii="Arial" w:hAnsi="Arial" w:cs="Arial"/>
          <w:sz w:val="22"/>
        </w:rPr>
      </w:pPr>
      <w:r w:rsidRPr="007F7A7E">
        <w:rPr>
          <w:rFonts w:ascii="Arial" w:hAnsi="Arial" w:cs="Arial"/>
          <w:sz w:val="22"/>
        </w:rPr>
        <w:t>DfE (2019) ‘Early career framework’ (ECF)</w:t>
      </w:r>
    </w:p>
    <w:p w14:paraId="005C1C31" w14:textId="77777777" w:rsidR="0008007C" w:rsidRPr="007F7A7E" w:rsidRDefault="0008007C" w:rsidP="007F7A7E">
      <w:pPr>
        <w:pStyle w:val="Subtitle"/>
        <w:spacing w:before="0" w:after="0" w:line="276" w:lineRule="auto"/>
        <w:jc w:val="both"/>
        <w:rPr>
          <w:rFonts w:ascii="Arial" w:hAnsi="Arial" w:cs="Arial"/>
          <w:sz w:val="22"/>
        </w:rPr>
      </w:pPr>
      <w:r w:rsidRPr="007F7A7E">
        <w:rPr>
          <w:rFonts w:ascii="Arial" w:hAnsi="Arial" w:cs="Arial"/>
          <w:sz w:val="22"/>
        </w:rPr>
        <w:t xml:space="preserve">DfE (2011) (latest terminology update December 2021) ‘Teachers’ Standards’ </w:t>
      </w:r>
    </w:p>
    <w:p w14:paraId="68B2236B" w14:textId="77777777" w:rsidR="0008007C" w:rsidRPr="007F7A7E" w:rsidRDefault="0008007C" w:rsidP="007F7A7E">
      <w:pPr>
        <w:pStyle w:val="Subtitle"/>
        <w:spacing w:before="0" w:after="0" w:line="276" w:lineRule="auto"/>
        <w:jc w:val="both"/>
        <w:rPr>
          <w:rFonts w:ascii="Arial" w:hAnsi="Arial" w:cs="Arial"/>
          <w:sz w:val="22"/>
        </w:rPr>
      </w:pPr>
      <w:r w:rsidRPr="007F7A7E">
        <w:rPr>
          <w:rFonts w:ascii="Arial" w:hAnsi="Arial" w:cs="Arial"/>
          <w:sz w:val="22"/>
        </w:rPr>
        <w:t>Education Act 2002</w:t>
      </w:r>
    </w:p>
    <w:p w14:paraId="1505B2BE" w14:textId="77777777" w:rsidR="0008007C" w:rsidRPr="007F7A7E" w:rsidRDefault="0008007C" w:rsidP="007F7A7E">
      <w:pPr>
        <w:pStyle w:val="Subtitle"/>
        <w:spacing w:before="0" w:after="0" w:line="276" w:lineRule="auto"/>
        <w:jc w:val="both"/>
        <w:rPr>
          <w:rFonts w:ascii="Arial" w:hAnsi="Arial" w:cs="Arial"/>
          <w:sz w:val="22"/>
        </w:rPr>
      </w:pPr>
      <w:r w:rsidRPr="007F7A7E">
        <w:rPr>
          <w:rFonts w:ascii="Arial" w:hAnsi="Arial" w:cs="Arial"/>
          <w:sz w:val="22"/>
        </w:rPr>
        <w:t>The Education (Induction Arrangements for School Teachers) (England) Regulations 2012 as amended</w:t>
      </w:r>
    </w:p>
    <w:p w14:paraId="1885A96D" w14:textId="2BC89476" w:rsidR="0008007C" w:rsidRPr="007F7A7E" w:rsidRDefault="0008007C" w:rsidP="007F7A7E">
      <w:pPr>
        <w:pStyle w:val="Subtitle"/>
        <w:spacing w:before="0" w:after="0" w:line="276" w:lineRule="auto"/>
        <w:jc w:val="both"/>
        <w:rPr>
          <w:rFonts w:ascii="Arial" w:hAnsi="Arial" w:cs="Arial"/>
          <w:sz w:val="22"/>
        </w:rPr>
      </w:pPr>
      <w:r w:rsidRPr="007F7A7E">
        <w:rPr>
          <w:rFonts w:ascii="Arial" w:hAnsi="Arial" w:cs="Arial"/>
          <w:sz w:val="22"/>
        </w:rPr>
        <w:t>DfE (2022) ‘School teachers’ pay and conditions document 2022 and guidance on school teachers’ pay and conditions’</w:t>
      </w:r>
    </w:p>
    <w:p w14:paraId="4B942A76" w14:textId="21EAD64F" w:rsidR="0008007C" w:rsidRPr="004012B6" w:rsidRDefault="00FA0409" w:rsidP="004012B6">
      <w:pPr>
        <w:spacing w:after="0" w:line="276" w:lineRule="auto"/>
        <w:jc w:val="both"/>
        <w:rPr>
          <w:rFonts w:ascii="Arial" w:hAnsi="Arial" w:cs="Arial"/>
          <w:sz w:val="22"/>
        </w:rPr>
      </w:pPr>
      <w:r w:rsidRPr="004012B6">
        <w:rPr>
          <w:rFonts w:ascii="Arial" w:hAnsi="Arial" w:cs="Arial"/>
          <w:sz w:val="22"/>
        </w:rPr>
        <w:t>This document is part of a suite of policies outlining the Trust’s</w:t>
      </w:r>
      <w:r w:rsidRPr="004012B6">
        <w:rPr>
          <w:rFonts w:ascii="Arial" w:hAnsi="Arial" w:cs="Arial"/>
          <w:color w:val="FF0000"/>
          <w:sz w:val="22"/>
        </w:rPr>
        <w:t xml:space="preserve"> </w:t>
      </w:r>
      <w:r w:rsidRPr="004012B6">
        <w:rPr>
          <w:rFonts w:ascii="Arial" w:hAnsi="Arial" w:cs="Arial"/>
          <w:sz w:val="22"/>
        </w:rPr>
        <w:t xml:space="preserve">commitment to providing a </w:t>
      </w:r>
      <w:r w:rsidR="5294DF20" w:rsidRPr="004012B6">
        <w:rPr>
          <w:rFonts w:ascii="Arial" w:hAnsi="Arial" w:cs="Arial"/>
          <w:sz w:val="22"/>
        </w:rPr>
        <w:t>high quality</w:t>
      </w:r>
      <w:r w:rsidRPr="004012B6">
        <w:rPr>
          <w:rFonts w:ascii="Arial" w:hAnsi="Arial" w:cs="Arial"/>
          <w:spacing w:val="-3"/>
          <w:sz w:val="22"/>
        </w:rPr>
        <w:t xml:space="preserve"> </w:t>
      </w:r>
      <w:r w:rsidRPr="004012B6">
        <w:rPr>
          <w:rFonts w:ascii="Arial" w:hAnsi="Arial" w:cs="Arial"/>
          <w:sz w:val="22"/>
        </w:rPr>
        <w:t>of</w:t>
      </w:r>
      <w:r w:rsidRPr="004012B6">
        <w:rPr>
          <w:rFonts w:ascii="Arial" w:hAnsi="Arial" w:cs="Arial"/>
          <w:spacing w:val="-3"/>
          <w:sz w:val="22"/>
        </w:rPr>
        <w:t xml:space="preserve"> </w:t>
      </w:r>
      <w:r w:rsidRPr="004012B6">
        <w:rPr>
          <w:rFonts w:ascii="Arial" w:hAnsi="Arial" w:cs="Arial"/>
          <w:sz w:val="22"/>
        </w:rPr>
        <w:t>education</w:t>
      </w:r>
      <w:r w:rsidRPr="004012B6">
        <w:rPr>
          <w:rFonts w:ascii="Arial" w:hAnsi="Arial" w:cs="Arial"/>
          <w:spacing w:val="-3"/>
          <w:sz w:val="22"/>
        </w:rPr>
        <w:t xml:space="preserve"> </w:t>
      </w:r>
      <w:r w:rsidRPr="004012B6">
        <w:rPr>
          <w:rFonts w:ascii="Arial" w:hAnsi="Arial" w:cs="Arial"/>
          <w:sz w:val="22"/>
        </w:rPr>
        <w:t>and</w:t>
      </w:r>
      <w:r w:rsidRPr="004012B6">
        <w:rPr>
          <w:rFonts w:ascii="Arial" w:hAnsi="Arial" w:cs="Arial"/>
          <w:spacing w:val="-3"/>
          <w:sz w:val="22"/>
        </w:rPr>
        <w:t xml:space="preserve"> </w:t>
      </w:r>
      <w:r w:rsidRPr="004012B6">
        <w:rPr>
          <w:rFonts w:ascii="Arial" w:hAnsi="Arial" w:cs="Arial"/>
          <w:sz w:val="22"/>
        </w:rPr>
        <w:t>pastoral</w:t>
      </w:r>
      <w:r w:rsidRPr="004012B6">
        <w:rPr>
          <w:rFonts w:ascii="Arial" w:hAnsi="Arial" w:cs="Arial"/>
          <w:spacing w:val="-3"/>
          <w:sz w:val="22"/>
        </w:rPr>
        <w:t xml:space="preserve"> </w:t>
      </w:r>
      <w:r w:rsidRPr="004012B6">
        <w:rPr>
          <w:rFonts w:ascii="Arial" w:hAnsi="Arial" w:cs="Arial"/>
          <w:sz w:val="22"/>
        </w:rPr>
        <w:t>care for its pupils. This document should be read alongside:</w:t>
      </w:r>
    </w:p>
    <w:p w14:paraId="0E2DBC19" w14:textId="77777777" w:rsidR="0008007C" w:rsidRPr="004012B6" w:rsidRDefault="0008007C" w:rsidP="004012B6">
      <w:pPr>
        <w:pStyle w:val="Subtitle"/>
        <w:spacing w:before="0" w:after="0" w:line="276" w:lineRule="auto"/>
        <w:jc w:val="both"/>
        <w:rPr>
          <w:rFonts w:ascii="Arial" w:hAnsi="Arial" w:cs="Arial"/>
          <w:sz w:val="22"/>
        </w:rPr>
      </w:pPr>
      <w:r w:rsidRPr="004012B6">
        <w:rPr>
          <w:rFonts w:ascii="Arial" w:hAnsi="Arial" w:cs="Arial"/>
          <w:sz w:val="22"/>
        </w:rPr>
        <w:t>GDPR Policy</w:t>
      </w:r>
    </w:p>
    <w:p w14:paraId="0B95CCA6" w14:textId="77777777" w:rsidR="0008007C" w:rsidRPr="004012B6" w:rsidRDefault="0008007C" w:rsidP="004012B6">
      <w:pPr>
        <w:pStyle w:val="Subtitle"/>
        <w:spacing w:before="0" w:after="0" w:line="276" w:lineRule="auto"/>
        <w:jc w:val="both"/>
        <w:rPr>
          <w:rFonts w:ascii="Arial" w:hAnsi="Arial" w:cs="Arial"/>
          <w:sz w:val="22"/>
        </w:rPr>
      </w:pPr>
      <w:r w:rsidRPr="004012B6">
        <w:rPr>
          <w:rFonts w:ascii="Arial" w:hAnsi="Arial" w:cs="Arial"/>
          <w:sz w:val="22"/>
        </w:rPr>
        <w:t>Grievance Policy and Procedure</w:t>
      </w:r>
    </w:p>
    <w:p w14:paraId="0CD8AD50" w14:textId="77777777" w:rsidR="0008007C" w:rsidRPr="004012B6" w:rsidRDefault="0008007C" w:rsidP="004012B6">
      <w:pPr>
        <w:pStyle w:val="Subtitle"/>
        <w:spacing w:before="0" w:after="0" w:line="276" w:lineRule="auto"/>
        <w:jc w:val="both"/>
        <w:rPr>
          <w:rFonts w:ascii="Arial" w:hAnsi="Arial" w:cs="Arial"/>
          <w:sz w:val="22"/>
        </w:rPr>
      </w:pPr>
      <w:r w:rsidRPr="004012B6">
        <w:rPr>
          <w:rFonts w:ascii="Arial" w:hAnsi="Arial" w:cs="Arial"/>
          <w:sz w:val="22"/>
        </w:rPr>
        <w:lastRenderedPageBreak/>
        <w:t>Staff Code of Conduct (Staff Handbook)</w:t>
      </w:r>
    </w:p>
    <w:p w14:paraId="6F7D8198" w14:textId="77777777" w:rsidR="0008007C" w:rsidRPr="004012B6" w:rsidRDefault="0008007C" w:rsidP="004012B6">
      <w:pPr>
        <w:pStyle w:val="Subtitle"/>
        <w:spacing w:before="0" w:after="0" w:line="276" w:lineRule="auto"/>
        <w:jc w:val="both"/>
        <w:rPr>
          <w:rFonts w:ascii="Arial" w:hAnsi="Arial" w:cs="Arial"/>
          <w:sz w:val="22"/>
        </w:rPr>
      </w:pPr>
      <w:r w:rsidRPr="004012B6">
        <w:rPr>
          <w:rFonts w:ascii="Arial" w:hAnsi="Arial" w:cs="Arial"/>
          <w:sz w:val="22"/>
        </w:rPr>
        <w:t>Behaviour Support Policy</w:t>
      </w:r>
    </w:p>
    <w:p w14:paraId="3CE19284" w14:textId="77777777" w:rsidR="0008007C" w:rsidRPr="004012B6" w:rsidRDefault="0008007C" w:rsidP="004012B6">
      <w:pPr>
        <w:pStyle w:val="Subtitle"/>
        <w:spacing w:before="0" w:after="0" w:line="276" w:lineRule="auto"/>
        <w:jc w:val="both"/>
        <w:rPr>
          <w:rFonts w:ascii="Arial" w:hAnsi="Arial" w:cs="Arial"/>
          <w:sz w:val="22"/>
        </w:rPr>
      </w:pPr>
      <w:r w:rsidRPr="004012B6">
        <w:rPr>
          <w:rFonts w:ascii="Arial" w:hAnsi="Arial" w:cs="Arial"/>
          <w:sz w:val="22"/>
        </w:rPr>
        <w:t>Disciplinary Policy and Procedure</w:t>
      </w:r>
    </w:p>
    <w:p w14:paraId="34BE93D1" w14:textId="77777777" w:rsidR="0008007C" w:rsidRPr="004012B6" w:rsidRDefault="0008007C" w:rsidP="004012B6">
      <w:pPr>
        <w:pStyle w:val="Subtitle"/>
        <w:spacing w:before="0" w:after="0" w:line="276" w:lineRule="auto"/>
        <w:jc w:val="both"/>
        <w:rPr>
          <w:rFonts w:ascii="Arial" w:hAnsi="Arial" w:cs="Arial"/>
          <w:sz w:val="22"/>
        </w:rPr>
      </w:pPr>
      <w:r w:rsidRPr="004012B6">
        <w:rPr>
          <w:rFonts w:ascii="Arial" w:hAnsi="Arial" w:cs="Arial"/>
          <w:sz w:val="22"/>
        </w:rPr>
        <w:t>Teachers’ Pay Policy</w:t>
      </w:r>
      <w:bookmarkStart w:id="3" w:name="_Roles_and_responsibilities_1"/>
      <w:bookmarkEnd w:id="3"/>
    </w:p>
    <w:p w14:paraId="0E3985CE" w14:textId="77777777" w:rsidR="0008007C" w:rsidRPr="004012B6" w:rsidRDefault="0008007C" w:rsidP="004012B6">
      <w:pPr>
        <w:pStyle w:val="Subtitle"/>
        <w:spacing w:before="0" w:after="0" w:line="276" w:lineRule="auto"/>
        <w:jc w:val="both"/>
        <w:rPr>
          <w:rFonts w:ascii="Arial" w:hAnsi="Arial" w:cs="Arial"/>
          <w:sz w:val="22"/>
        </w:rPr>
      </w:pPr>
      <w:r w:rsidRPr="004012B6">
        <w:rPr>
          <w:rFonts w:ascii="Arial" w:hAnsi="Arial" w:cs="Arial"/>
          <w:sz w:val="22"/>
        </w:rPr>
        <w:t>Safeguarding Policy</w:t>
      </w:r>
    </w:p>
    <w:p w14:paraId="01C104F2" w14:textId="31DC51D4" w:rsidR="00080FE0" w:rsidRPr="004012B6" w:rsidRDefault="0008007C" w:rsidP="004012B6">
      <w:pPr>
        <w:pStyle w:val="Subtitle"/>
        <w:spacing w:before="0" w:after="0" w:line="276" w:lineRule="auto"/>
        <w:jc w:val="both"/>
        <w:rPr>
          <w:rFonts w:ascii="Arial" w:hAnsi="Arial" w:cs="Arial"/>
          <w:sz w:val="22"/>
        </w:rPr>
      </w:pPr>
      <w:r w:rsidRPr="004012B6">
        <w:rPr>
          <w:rFonts w:ascii="Arial" w:hAnsi="Arial" w:cs="Arial"/>
          <w:sz w:val="22"/>
        </w:rPr>
        <w:t>Safer Recruitment Policy</w:t>
      </w:r>
    </w:p>
    <w:p w14:paraId="483350A6" w14:textId="77777777" w:rsidR="00025FF8" w:rsidRPr="004012B6" w:rsidRDefault="00025FF8" w:rsidP="004012B6">
      <w:pPr>
        <w:spacing w:line="276" w:lineRule="auto"/>
        <w:jc w:val="both"/>
        <w:rPr>
          <w:rFonts w:ascii="Arial" w:hAnsi="Arial" w:cs="Arial"/>
          <w:sz w:val="22"/>
        </w:rPr>
      </w:pPr>
    </w:p>
    <w:p w14:paraId="615EFB85" w14:textId="77777777" w:rsidR="002659D0" w:rsidRPr="004012B6" w:rsidRDefault="002659D0" w:rsidP="004012B6">
      <w:pPr>
        <w:pStyle w:val="Sectionheading"/>
        <w:tabs>
          <w:tab w:val="clear" w:pos="680"/>
          <w:tab w:val="left" w:pos="426"/>
        </w:tabs>
        <w:spacing w:line="276" w:lineRule="auto"/>
        <w:ind w:hanging="720"/>
        <w:jc w:val="both"/>
        <w:rPr>
          <w:rFonts w:ascii="Arial" w:hAnsi="Arial" w:cs="Arial"/>
          <w:sz w:val="22"/>
          <w:szCs w:val="22"/>
        </w:rPr>
      </w:pPr>
      <w:bookmarkStart w:id="4" w:name="_Toc205532078"/>
      <w:r w:rsidRPr="004012B6">
        <w:rPr>
          <w:rFonts w:ascii="Arial" w:hAnsi="Arial" w:cs="Arial"/>
          <w:sz w:val="22"/>
          <w:szCs w:val="22"/>
        </w:rPr>
        <w:t>Aims/Scope</w:t>
      </w:r>
      <w:bookmarkEnd w:id="4"/>
    </w:p>
    <w:p w14:paraId="13E40B2A" w14:textId="77777777" w:rsidR="002659D0" w:rsidRPr="004012B6" w:rsidRDefault="002659D0" w:rsidP="004012B6">
      <w:pPr>
        <w:spacing w:before="0" w:after="0" w:line="276" w:lineRule="auto"/>
        <w:jc w:val="both"/>
        <w:rPr>
          <w:rFonts w:ascii="Arial" w:hAnsi="Arial" w:cs="Arial"/>
          <w:sz w:val="22"/>
        </w:rPr>
      </w:pPr>
      <w:r w:rsidRPr="004012B6">
        <w:rPr>
          <w:rFonts w:ascii="Arial" w:hAnsi="Arial" w:cs="Arial"/>
          <w:sz w:val="22"/>
        </w:rPr>
        <w:t>This policy aims to ensure that the requirements listed above are met, that all parties benefit from arrangements, and that all staff members know their roles, responsibilities and expected practice. It sets out the procedures and responsibilities needed to:</w:t>
      </w:r>
    </w:p>
    <w:p w14:paraId="2E8D08AD" w14:textId="4C2B3907" w:rsidR="002659D0" w:rsidRPr="004012B6" w:rsidRDefault="002659D0" w:rsidP="004012B6">
      <w:pPr>
        <w:pStyle w:val="Subtitle"/>
        <w:spacing w:before="0" w:after="0" w:line="276" w:lineRule="auto"/>
        <w:jc w:val="both"/>
        <w:rPr>
          <w:rFonts w:ascii="Arial" w:hAnsi="Arial" w:cs="Arial"/>
          <w:sz w:val="22"/>
        </w:rPr>
      </w:pPr>
      <w:r w:rsidRPr="004012B6">
        <w:rPr>
          <w:rFonts w:ascii="Arial" w:hAnsi="Arial" w:cs="Arial"/>
          <w:sz w:val="22"/>
        </w:rPr>
        <w:t xml:space="preserve">Run an ECT induction programme that meets all of the statutory requirements underpinned by the early career </w:t>
      </w:r>
      <w:r w:rsidR="2E53C618" w:rsidRPr="004012B6">
        <w:rPr>
          <w:rFonts w:ascii="Arial" w:hAnsi="Arial" w:cs="Arial"/>
          <w:sz w:val="22"/>
        </w:rPr>
        <w:t>teacher entitlement (ECTE)</w:t>
      </w:r>
      <w:r w:rsidRPr="004012B6">
        <w:rPr>
          <w:rFonts w:ascii="Arial" w:hAnsi="Arial" w:cs="Arial"/>
          <w:sz w:val="22"/>
        </w:rPr>
        <w:t xml:space="preserve">. </w:t>
      </w:r>
    </w:p>
    <w:p w14:paraId="73929416" w14:textId="77777777" w:rsidR="002659D0" w:rsidRPr="004012B6" w:rsidRDefault="002659D0" w:rsidP="004012B6">
      <w:pPr>
        <w:pStyle w:val="Subtitle"/>
        <w:spacing w:before="0" w:after="0" w:line="276" w:lineRule="auto"/>
        <w:jc w:val="both"/>
        <w:rPr>
          <w:rFonts w:ascii="Arial" w:hAnsi="Arial" w:cs="Arial"/>
          <w:sz w:val="22"/>
        </w:rPr>
      </w:pPr>
      <w:r w:rsidRPr="004012B6">
        <w:rPr>
          <w:rFonts w:ascii="Arial" w:hAnsi="Arial" w:cs="Arial"/>
          <w:sz w:val="22"/>
        </w:rPr>
        <w:t>Enable ECTs to build upon existing knowledge, skills and understanding.</w:t>
      </w:r>
    </w:p>
    <w:p w14:paraId="5947F585" w14:textId="77777777" w:rsidR="002659D0" w:rsidRPr="004012B6" w:rsidRDefault="002659D0" w:rsidP="004012B6">
      <w:pPr>
        <w:pStyle w:val="Subtitle"/>
        <w:spacing w:before="0" w:after="0" w:line="276" w:lineRule="auto"/>
        <w:jc w:val="both"/>
        <w:rPr>
          <w:rFonts w:ascii="Arial" w:hAnsi="Arial" w:cs="Arial"/>
          <w:sz w:val="22"/>
        </w:rPr>
      </w:pPr>
      <w:r w:rsidRPr="004012B6">
        <w:rPr>
          <w:rFonts w:ascii="Arial" w:hAnsi="Arial" w:cs="Arial"/>
          <w:sz w:val="22"/>
        </w:rPr>
        <w:t>Help ECTs become full members of the teaching profession and provide a foundation for CPD.</w:t>
      </w:r>
    </w:p>
    <w:p w14:paraId="38A2CDF4" w14:textId="77777777" w:rsidR="002659D0" w:rsidRPr="004012B6" w:rsidRDefault="002659D0" w:rsidP="004012B6">
      <w:pPr>
        <w:pStyle w:val="Subtitle"/>
        <w:spacing w:before="0" w:after="0" w:line="276" w:lineRule="auto"/>
        <w:jc w:val="both"/>
        <w:rPr>
          <w:rFonts w:ascii="Arial" w:hAnsi="Arial" w:cs="Arial"/>
          <w:sz w:val="22"/>
        </w:rPr>
      </w:pPr>
      <w:r w:rsidRPr="004012B6">
        <w:rPr>
          <w:rFonts w:ascii="Arial" w:hAnsi="Arial" w:cs="Arial"/>
          <w:sz w:val="22"/>
        </w:rPr>
        <w:t>Enable ECTs to meet identified goals and complete their induction year to the required standard.</w:t>
      </w:r>
    </w:p>
    <w:p w14:paraId="58C3CCED" w14:textId="77777777" w:rsidR="002659D0" w:rsidRPr="004012B6" w:rsidRDefault="002659D0" w:rsidP="004012B6">
      <w:pPr>
        <w:pStyle w:val="Subtitle"/>
        <w:spacing w:before="0" w:after="0" w:line="276" w:lineRule="auto"/>
        <w:jc w:val="both"/>
        <w:rPr>
          <w:rFonts w:ascii="Arial" w:hAnsi="Arial" w:cs="Arial"/>
          <w:sz w:val="22"/>
        </w:rPr>
      </w:pPr>
      <w:r w:rsidRPr="004012B6">
        <w:rPr>
          <w:rFonts w:ascii="Arial" w:hAnsi="Arial" w:cs="Arial"/>
          <w:sz w:val="22"/>
        </w:rPr>
        <w:t xml:space="preserve">Be systematic, fair and rigorous in the assessment of ECTs’ professional practice. </w:t>
      </w:r>
    </w:p>
    <w:p w14:paraId="6A997E48" w14:textId="77777777" w:rsidR="002659D0" w:rsidRPr="004012B6" w:rsidRDefault="002659D0" w:rsidP="004012B6">
      <w:pPr>
        <w:pStyle w:val="Subtitle"/>
        <w:spacing w:before="0" w:after="0" w:line="276" w:lineRule="auto"/>
        <w:jc w:val="both"/>
        <w:rPr>
          <w:rFonts w:ascii="Arial" w:hAnsi="Arial" w:cs="Arial"/>
          <w:sz w:val="22"/>
        </w:rPr>
      </w:pPr>
      <w:r w:rsidRPr="004012B6">
        <w:rPr>
          <w:rFonts w:ascii="Arial" w:hAnsi="Arial" w:cs="Arial"/>
          <w:sz w:val="22"/>
        </w:rPr>
        <w:t xml:space="preserve">Provide support to ECTs failing to make satisfactory progress. </w:t>
      </w:r>
    </w:p>
    <w:p w14:paraId="1D8E765C" w14:textId="77777777" w:rsidR="002659D0" w:rsidRPr="004012B6" w:rsidRDefault="002659D0" w:rsidP="004012B6">
      <w:pPr>
        <w:pStyle w:val="Subtitle"/>
        <w:spacing w:before="0" w:after="0" w:line="276" w:lineRule="auto"/>
        <w:jc w:val="both"/>
        <w:rPr>
          <w:rFonts w:ascii="Arial" w:hAnsi="Arial" w:cs="Arial"/>
          <w:sz w:val="22"/>
        </w:rPr>
      </w:pPr>
      <w:r w:rsidRPr="004012B6">
        <w:rPr>
          <w:rFonts w:ascii="Arial" w:hAnsi="Arial" w:cs="Arial"/>
          <w:sz w:val="22"/>
        </w:rPr>
        <w:t xml:space="preserve">Make sure all staff understand their role in the ECT induction programme. </w:t>
      </w:r>
    </w:p>
    <w:p w14:paraId="7F28E87C" w14:textId="77777777" w:rsidR="00025FF8" w:rsidRPr="004012B6" w:rsidRDefault="00025FF8" w:rsidP="004012B6">
      <w:pPr>
        <w:spacing w:line="276" w:lineRule="auto"/>
        <w:jc w:val="both"/>
        <w:rPr>
          <w:rFonts w:ascii="Arial" w:hAnsi="Arial" w:cs="Arial"/>
          <w:sz w:val="22"/>
        </w:rPr>
      </w:pPr>
    </w:p>
    <w:p w14:paraId="450C7C25" w14:textId="0D38570F" w:rsidR="00581D85" w:rsidRPr="004012B6" w:rsidRDefault="00581D85" w:rsidP="004012B6">
      <w:pPr>
        <w:pStyle w:val="Sectionheading"/>
        <w:tabs>
          <w:tab w:val="clear" w:pos="680"/>
        </w:tabs>
        <w:spacing w:line="276" w:lineRule="auto"/>
        <w:ind w:left="426" w:hanging="426"/>
        <w:jc w:val="both"/>
        <w:rPr>
          <w:rFonts w:ascii="Arial" w:hAnsi="Arial" w:cs="Arial"/>
          <w:sz w:val="22"/>
          <w:szCs w:val="22"/>
        </w:rPr>
      </w:pPr>
      <w:bookmarkStart w:id="5" w:name="_Toc205532079"/>
      <w:r w:rsidRPr="004012B6">
        <w:rPr>
          <w:rFonts w:ascii="Arial" w:hAnsi="Arial" w:cs="Arial"/>
          <w:sz w:val="22"/>
          <w:szCs w:val="22"/>
        </w:rPr>
        <w:t xml:space="preserve">Statutory </w:t>
      </w:r>
      <w:r w:rsidR="008B2467" w:rsidRPr="004012B6">
        <w:rPr>
          <w:rFonts w:ascii="Arial" w:hAnsi="Arial" w:cs="Arial"/>
          <w:sz w:val="22"/>
          <w:szCs w:val="22"/>
        </w:rPr>
        <w:t>I</w:t>
      </w:r>
      <w:r w:rsidRPr="004012B6">
        <w:rPr>
          <w:rFonts w:ascii="Arial" w:hAnsi="Arial" w:cs="Arial"/>
          <w:sz w:val="22"/>
          <w:szCs w:val="22"/>
        </w:rPr>
        <w:t>nduction</w:t>
      </w:r>
      <w:bookmarkEnd w:id="5"/>
    </w:p>
    <w:p w14:paraId="55974E33" w14:textId="62F9F4D9" w:rsidR="003A0996" w:rsidRPr="004012B6" w:rsidRDefault="003A0996" w:rsidP="004012B6">
      <w:pPr>
        <w:spacing w:line="276" w:lineRule="auto"/>
        <w:jc w:val="both"/>
        <w:rPr>
          <w:rFonts w:ascii="Arial" w:hAnsi="Arial" w:cs="Arial"/>
          <w:b/>
          <w:bCs/>
          <w:sz w:val="22"/>
        </w:rPr>
      </w:pPr>
      <w:r w:rsidRPr="004012B6">
        <w:rPr>
          <w:rFonts w:ascii="Arial" w:hAnsi="Arial" w:cs="Arial"/>
          <w:b/>
          <w:bCs/>
          <w:sz w:val="22"/>
        </w:rPr>
        <w:t>Eligibility</w:t>
      </w:r>
    </w:p>
    <w:p w14:paraId="21AB23F4" w14:textId="2DE5D511" w:rsidR="004B2A44" w:rsidRPr="004012B6" w:rsidRDefault="004B2A44" w:rsidP="004012B6">
      <w:pPr>
        <w:spacing w:line="276" w:lineRule="auto"/>
        <w:jc w:val="both"/>
        <w:rPr>
          <w:rFonts w:ascii="Arial" w:hAnsi="Arial" w:cs="Arial"/>
          <w:sz w:val="22"/>
        </w:rPr>
      </w:pPr>
      <w:r w:rsidRPr="004012B6">
        <w:rPr>
          <w:rFonts w:ascii="Arial" w:hAnsi="Arial" w:cs="Arial"/>
          <w:sz w:val="22"/>
        </w:rPr>
        <w:t xml:space="preserve">In order to determine eligibility, the Headteacher will undertake pre-employment checks on the ECT before the ECT takes up the post – these will be verified by the appropriate body. These pre-employment checks will include determining that the ECT holds </w:t>
      </w:r>
      <w:r w:rsidR="46A99A9A" w:rsidRPr="004012B6">
        <w:rPr>
          <w:rFonts w:ascii="Arial" w:hAnsi="Arial" w:cs="Arial"/>
          <w:sz w:val="22"/>
        </w:rPr>
        <w:t>Qualified Teacher Status (</w:t>
      </w:r>
      <w:r w:rsidRPr="004012B6">
        <w:rPr>
          <w:rFonts w:ascii="Arial" w:hAnsi="Arial" w:cs="Arial"/>
          <w:sz w:val="22"/>
        </w:rPr>
        <w:t>QTS</w:t>
      </w:r>
      <w:r w:rsidR="52C5EE84" w:rsidRPr="004012B6">
        <w:rPr>
          <w:rFonts w:ascii="Arial" w:hAnsi="Arial" w:cs="Arial"/>
          <w:sz w:val="22"/>
        </w:rPr>
        <w:t>)</w:t>
      </w:r>
      <w:r w:rsidRPr="004012B6">
        <w:rPr>
          <w:rFonts w:ascii="Arial" w:hAnsi="Arial" w:cs="Arial"/>
          <w:sz w:val="22"/>
        </w:rPr>
        <w:t>. The Headteacher and the appropriate body will check with the</w:t>
      </w:r>
      <w:r w:rsidR="277D7BB6" w:rsidRPr="004012B6">
        <w:rPr>
          <w:rFonts w:ascii="Arial" w:hAnsi="Arial" w:cs="Arial"/>
          <w:sz w:val="22"/>
        </w:rPr>
        <w:t xml:space="preserve"> Teaching Regulation Agency </w:t>
      </w:r>
      <w:r w:rsidRPr="004012B6">
        <w:rPr>
          <w:rFonts w:ascii="Arial" w:hAnsi="Arial" w:cs="Arial"/>
          <w:sz w:val="22"/>
        </w:rPr>
        <w:t xml:space="preserve"> </w:t>
      </w:r>
      <w:r w:rsidR="2BA8D9CC" w:rsidRPr="004012B6">
        <w:rPr>
          <w:rFonts w:ascii="Arial" w:hAnsi="Arial" w:cs="Arial"/>
          <w:sz w:val="22"/>
        </w:rPr>
        <w:t>(</w:t>
      </w:r>
      <w:r w:rsidRPr="004012B6">
        <w:rPr>
          <w:rFonts w:ascii="Arial" w:hAnsi="Arial" w:cs="Arial"/>
          <w:sz w:val="22"/>
        </w:rPr>
        <w:t>TRA</w:t>
      </w:r>
      <w:r w:rsidR="6E8241D2" w:rsidRPr="004012B6">
        <w:rPr>
          <w:rFonts w:ascii="Arial" w:hAnsi="Arial" w:cs="Arial"/>
          <w:sz w:val="22"/>
        </w:rPr>
        <w:t>)</w:t>
      </w:r>
      <w:r w:rsidRPr="004012B6">
        <w:rPr>
          <w:rFonts w:ascii="Arial" w:hAnsi="Arial" w:cs="Arial"/>
          <w:sz w:val="22"/>
        </w:rPr>
        <w:t xml:space="preserve"> that the ECT holds QTS prior to the induction beginning. </w:t>
      </w:r>
    </w:p>
    <w:p w14:paraId="31390017" w14:textId="7D5AFFF5" w:rsidR="004B2A44" w:rsidRPr="004012B6" w:rsidRDefault="004B2A44" w:rsidP="004012B6">
      <w:pPr>
        <w:spacing w:line="276" w:lineRule="auto"/>
        <w:jc w:val="both"/>
        <w:rPr>
          <w:rFonts w:ascii="Arial" w:hAnsi="Arial" w:cs="Arial"/>
          <w:sz w:val="22"/>
        </w:rPr>
      </w:pPr>
      <w:r w:rsidRPr="004012B6">
        <w:rPr>
          <w:rFonts w:ascii="Arial" w:hAnsi="Arial" w:cs="Arial"/>
          <w:sz w:val="22"/>
        </w:rPr>
        <w:t>If an ECT holds QTS but has already completed a period of induction which resulted in a judgement of failing to meet the ‘Teachers’ Standards’, they will not be eligible to undertake statutory induction at the school. The Headteacher will confirm whether this is the case by consulting the TRA.</w:t>
      </w:r>
    </w:p>
    <w:p w14:paraId="72C535DD" w14:textId="77777777" w:rsidR="004B2A44" w:rsidRPr="004012B6" w:rsidRDefault="004B2A44" w:rsidP="004012B6">
      <w:pPr>
        <w:spacing w:line="276" w:lineRule="auto"/>
        <w:jc w:val="both"/>
        <w:rPr>
          <w:rFonts w:ascii="Arial" w:hAnsi="Arial" w:cs="Arial"/>
          <w:sz w:val="22"/>
        </w:rPr>
      </w:pPr>
      <w:r w:rsidRPr="004012B6">
        <w:rPr>
          <w:rFonts w:ascii="Arial" w:hAnsi="Arial" w:cs="Arial"/>
          <w:sz w:val="22"/>
        </w:rPr>
        <w:t>The school will not refuse an induction post to an ECT whose QTS was obtained several years ago; although ECTs are encouraged to undertake induction as soon as possible after gaining QTS, there are no barriers to them undertaking induction later.</w:t>
      </w:r>
    </w:p>
    <w:p w14:paraId="65AFDE11" w14:textId="37FDAC73" w:rsidR="003A0996" w:rsidRPr="004012B6" w:rsidRDefault="004B2A44" w:rsidP="004012B6">
      <w:pPr>
        <w:spacing w:line="276" w:lineRule="auto"/>
        <w:jc w:val="both"/>
        <w:rPr>
          <w:rFonts w:ascii="Arial" w:hAnsi="Arial" w:cs="Arial"/>
          <w:sz w:val="22"/>
        </w:rPr>
      </w:pPr>
      <w:r w:rsidRPr="004012B6">
        <w:rPr>
          <w:rFonts w:ascii="Arial" w:hAnsi="Arial" w:cs="Arial"/>
          <w:sz w:val="22"/>
        </w:rPr>
        <w:t>Teachers who completed their</w:t>
      </w:r>
      <w:r w:rsidR="49661C4D" w:rsidRPr="004012B6">
        <w:rPr>
          <w:rFonts w:ascii="Arial" w:hAnsi="Arial" w:cs="Arial"/>
          <w:sz w:val="22"/>
        </w:rPr>
        <w:t xml:space="preserve"> Initial Teacher Training</w:t>
      </w:r>
      <w:r w:rsidRPr="004012B6">
        <w:rPr>
          <w:rFonts w:ascii="Arial" w:hAnsi="Arial" w:cs="Arial"/>
          <w:sz w:val="22"/>
        </w:rPr>
        <w:t xml:space="preserve"> </w:t>
      </w:r>
      <w:r w:rsidR="0AB60B9A" w:rsidRPr="004012B6">
        <w:rPr>
          <w:rFonts w:ascii="Arial" w:hAnsi="Arial" w:cs="Arial"/>
          <w:sz w:val="22"/>
        </w:rPr>
        <w:t>(</w:t>
      </w:r>
      <w:r w:rsidRPr="004012B6">
        <w:rPr>
          <w:rFonts w:ascii="Arial" w:hAnsi="Arial" w:cs="Arial"/>
          <w:sz w:val="22"/>
        </w:rPr>
        <w:t>ITT</w:t>
      </w:r>
      <w:r w:rsidR="05712219" w:rsidRPr="004012B6">
        <w:rPr>
          <w:rFonts w:ascii="Arial" w:hAnsi="Arial" w:cs="Arial"/>
          <w:sz w:val="22"/>
        </w:rPr>
        <w:t>)</w:t>
      </w:r>
      <w:r w:rsidRPr="004012B6">
        <w:rPr>
          <w:rFonts w:ascii="Arial" w:hAnsi="Arial" w:cs="Arial"/>
          <w:sz w:val="22"/>
        </w:rPr>
        <w:t xml:space="preserve"> between 1 May 2000 and 30 April 2001 (known as Cohort 1 teachers) are also required to pass the QTS numeracy skills test before completing an induction.</w:t>
      </w:r>
    </w:p>
    <w:p w14:paraId="1BB0F47E" w14:textId="77777777" w:rsidR="003665C0" w:rsidRDefault="003665C0" w:rsidP="004012B6">
      <w:pPr>
        <w:spacing w:line="276" w:lineRule="auto"/>
        <w:jc w:val="both"/>
        <w:rPr>
          <w:rFonts w:ascii="Arial" w:hAnsi="Arial" w:cs="Arial"/>
          <w:b/>
          <w:bCs/>
          <w:sz w:val="22"/>
        </w:rPr>
      </w:pPr>
    </w:p>
    <w:p w14:paraId="1789D258" w14:textId="77777777" w:rsidR="003665C0" w:rsidRDefault="003665C0" w:rsidP="004012B6">
      <w:pPr>
        <w:spacing w:line="276" w:lineRule="auto"/>
        <w:jc w:val="both"/>
        <w:rPr>
          <w:rFonts w:ascii="Arial" w:hAnsi="Arial" w:cs="Arial"/>
          <w:b/>
          <w:bCs/>
          <w:sz w:val="22"/>
        </w:rPr>
      </w:pPr>
    </w:p>
    <w:p w14:paraId="730C27C0" w14:textId="6EA0527F" w:rsidR="003A0996" w:rsidRPr="004012B6" w:rsidRDefault="003A0996" w:rsidP="004012B6">
      <w:pPr>
        <w:spacing w:line="276" w:lineRule="auto"/>
        <w:jc w:val="both"/>
        <w:rPr>
          <w:rFonts w:ascii="Arial" w:hAnsi="Arial" w:cs="Arial"/>
          <w:b/>
          <w:bCs/>
          <w:sz w:val="22"/>
        </w:rPr>
      </w:pPr>
      <w:r w:rsidRPr="004012B6">
        <w:rPr>
          <w:rFonts w:ascii="Arial" w:hAnsi="Arial" w:cs="Arial"/>
          <w:b/>
          <w:bCs/>
          <w:sz w:val="22"/>
        </w:rPr>
        <w:lastRenderedPageBreak/>
        <w:t>Suitable posts</w:t>
      </w:r>
    </w:p>
    <w:p w14:paraId="35A3D0DC" w14:textId="48E2584F" w:rsidR="000E2526" w:rsidRPr="004012B6" w:rsidRDefault="000E2526" w:rsidP="004012B6">
      <w:pPr>
        <w:spacing w:line="276" w:lineRule="auto"/>
        <w:jc w:val="both"/>
        <w:rPr>
          <w:rFonts w:ascii="Arial" w:eastAsia="Arial" w:hAnsi="Arial" w:cs="Arial"/>
          <w:sz w:val="22"/>
        </w:rPr>
      </w:pPr>
      <w:r w:rsidRPr="004012B6">
        <w:rPr>
          <w:rFonts w:ascii="Arial" w:eastAsia="Arial" w:hAnsi="Arial" w:cs="Arial"/>
          <w:sz w:val="22"/>
        </w:rPr>
        <w:t>The Headteacher and appropriate body will first agree on the suitability of a post for induction, guided by the following considerations. The post will:</w:t>
      </w:r>
    </w:p>
    <w:p w14:paraId="68904F7A"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Have a Headteacher who can make a recommendation about whether the ECT’s performance against the ‘Teachers’ Standards’ is satisfactory.</w:t>
      </w:r>
    </w:p>
    <w:p w14:paraId="0345E712"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Have an agreement with an appropriate body to quality-assure the process.</w:t>
      </w:r>
    </w:p>
    <w:p w14:paraId="2BBE58A9" w14:textId="6211DBD5"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 xml:space="preserve">Provide the ECT with an </w:t>
      </w:r>
      <w:r w:rsidR="366A9BED" w:rsidRPr="007F7A7E">
        <w:rPr>
          <w:rFonts w:ascii="Arial" w:hAnsi="Arial" w:cs="Arial"/>
          <w:sz w:val="22"/>
        </w:rPr>
        <w:t>Initial Teacher Training and Early Career Framework (ITTECF)</w:t>
      </w:r>
      <w:r w:rsidRPr="007F7A7E">
        <w:rPr>
          <w:rFonts w:ascii="Arial" w:hAnsi="Arial" w:cs="Arial"/>
          <w:sz w:val="22"/>
        </w:rPr>
        <w:t>-based induction programme.</w:t>
      </w:r>
    </w:p>
    <w:p w14:paraId="405C0AF0"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Provide the ECT with the tasks, experience of teaching whole classes, and support needed to enable them to demonstrate satisfactory performance against the ‘Teachers’ Standards’.</w:t>
      </w:r>
    </w:p>
    <w:p w14:paraId="261C64DE" w14:textId="124E366E"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Ensure the appointment of an induction tutor who holds QTS, and has relevant knowledge and experience.</w:t>
      </w:r>
      <w:r w:rsidR="4EDDBE61" w:rsidRPr="007F7A7E">
        <w:rPr>
          <w:rFonts w:ascii="Arial" w:hAnsi="Arial" w:cs="Arial"/>
          <w:sz w:val="22"/>
        </w:rPr>
        <w:t xml:space="preserve"> The induction tutor is expected to hold QTS and have the necessar</w:t>
      </w:r>
      <w:r w:rsidR="10E5C424" w:rsidRPr="007F7A7E">
        <w:rPr>
          <w:rFonts w:ascii="Arial" w:hAnsi="Arial" w:cs="Arial"/>
          <w:sz w:val="22"/>
        </w:rPr>
        <w:t>y</w:t>
      </w:r>
      <w:r w:rsidR="4EDDBE61" w:rsidRPr="007F7A7E">
        <w:rPr>
          <w:rFonts w:ascii="Arial" w:hAnsi="Arial" w:cs="Arial"/>
          <w:sz w:val="22"/>
        </w:rPr>
        <w:t xml:space="preserve"> skills, knowledge and experience to work successfully in this role and be able to assess the ECT’s progress against the Teachers’ Standards.</w:t>
      </w:r>
    </w:p>
    <w:p w14:paraId="37454871" w14:textId="16DACE10" w:rsidR="5FF8DB2A" w:rsidRPr="007F7A7E" w:rsidRDefault="5FF8DB2A" w:rsidP="004012B6">
      <w:pPr>
        <w:pStyle w:val="Subtitle"/>
        <w:spacing w:line="276" w:lineRule="auto"/>
        <w:jc w:val="both"/>
        <w:rPr>
          <w:rFonts w:ascii="Arial" w:hAnsi="Arial" w:cs="Arial"/>
          <w:sz w:val="22"/>
        </w:rPr>
      </w:pPr>
      <w:r w:rsidRPr="007F7A7E">
        <w:rPr>
          <w:rFonts w:ascii="Arial" w:hAnsi="Arial" w:cs="Arial"/>
          <w:sz w:val="22"/>
        </w:rPr>
        <w:t xml:space="preserve">Identify a person to act as the ECT’s mentor, to provide regular mentoring. The mentor is expected to hold QTS and have the necessary skills, knowledge and experience to work successfully in this role. The mentor and the induction tutor are two discrete roles with differing </w:t>
      </w:r>
      <w:r w:rsidR="3507B36C" w:rsidRPr="007F7A7E">
        <w:rPr>
          <w:rFonts w:ascii="Arial" w:hAnsi="Arial" w:cs="Arial"/>
          <w:sz w:val="22"/>
        </w:rPr>
        <w:t>responsibilities,</w:t>
      </w:r>
      <w:r w:rsidRPr="007F7A7E">
        <w:rPr>
          <w:rFonts w:ascii="Arial" w:hAnsi="Arial" w:cs="Arial"/>
          <w:sz w:val="22"/>
        </w:rPr>
        <w:t xml:space="preserve"> and it is expected that these roles should be held by different individuals</w:t>
      </w:r>
    </w:p>
    <w:p w14:paraId="2A565DA9"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Provide the ECT with a reduced timetable to enable them to undertake the activities involved in their induction programme.</w:t>
      </w:r>
    </w:p>
    <w:p w14:paraId="4E53DB09"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Not make unreasonable demands upon the ECT.</w:t>
      </w:r>
    </w:p>
    <w:p w14:paraId="0206BC6B"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Not normally demand teaching outside the phase or subject(s) for which the ECT has been employed to teach.</w:t>
      </w:r>
    </w:p>
    <w:p w14:paraId="577707AC"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Not present, on a day-to-day basis, the ECT with unreasonably demanding discipline problems.</w:t>
      </w:r>
    </w:p>
    <w:p w14:paraId="0C6E312C"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Involve the ECT regularly teaching the same classes.</w:t>
      </w:r>
    </w:p>
    <w:p w14:paraId="7A612DBD" w14:textId="7777777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Involve planning, teaching and assessment processes similar to those in which other teachers working in similar posts are engaged.</w:t>
      </w:r>
    </w:p>
    <w:p w14:paraId="7F47589E" w14:textId="3ACCB6F2"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 xml:space="preserve">Not involve non-teaching responsibilities without the provision of appropriate preparation and support. </w:t>
      </w:r>
    </w:p>
    <w:p w14:paraId="2B2F618F" w14:textId="6462E217"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 xml:space="preserve">The </w:t>
      </w:r>
      <w:r w:rsidR="240AC073" w:rsidRPr="007F7A7E">
        <w:rPr>
          <w:rFonts w:ascii="Arial" w:hAnsi="Arial" w:cs="Arial"/>
          <w:sz w:val="22"/>
        </w:rPr>
        <w:t xml:space="preserve">Local </w:t>
      </w:r>
      <w:r w:rsidRPr="007F7A7E">
        <w:rPr>
          <w:rFonts w:ascii="Arial" w:hAnsi="Arial" w:cs="Arial"/>
          <w:sz w:val="22"/>
        </w:rPr>
        <w:t xml:space="preserve">Governing Board will </w:t>
      </w:r>
      <w:r w:rsidR="4ADDD1BB" w:rsidRPr="007F7A7E">
        <w:rPr>
          <w:rFonts w:ascii="Arial" w:hAnsi="Arial" w:cs="Arial"/>
          <w:sz w:val="22"/>
        </w:rPr>
        <w:t xml:space="preserve">need to </w:t>
      </w:r>
      <w:r w:rsidRPr="007F7A7E">
        <w:rPr>
          <w:rFonts w:ascii="Arial" w:hAnsi="Arial" w:cs="Arial"/>
          <w:sz w:val="22"/>
        </w:rPr>
        <w:t xml:space="preserve">be satisfied that the school has the capacity to support the ECT in the role and that the Headteacher is fulfilling their responsibilities. </w:t>
      </w:r>
    </w:p>
    <w:p w14:paraId="53BE65EB" w14:textId="30FEFB6A" w:rsidR="000E2526" w:rsidRPr="007F7A7E" w:rsidRDefault="000E2526" w:rsidP="004012B6">
      <w:pPr>
        <w:pStyle w:val="Subtitle"/>
        <w:spacing w:line="276" w:lineRule="auto"/>
        <w:jc w:val="both"/>
        <w:rPr>
          <w:rFonts w:ascii="Arial" w:hAnsi="Arial" w:cs="Arial"/>
          <w:sz w:val="22"/>
        </w:rPr>
      </w:pPr>
      <w:r w:rsidRPr="007F7A7E">
        <w:rPr>
          <w:rFonts w:ascii="Arial" w:hAnsi="Arial" w:cs="Arial"/>
          <w:sz w:val="22"/>
        </w:rPr>
        <w:t>The school will recognise that if it enters special measures following an Ofsted inspection, it will not be permitted to offer inductions to ECTs, unless it is given specific permission to do so from an Ofsted inspector. The appropriate body will also need to be satisfied that such circumstance would not unfairly compromise the ECT’s ability to successfully complete their induction.</w:t>
      </w:r>
    </w:p>
    <w:p w14:paraId="57CAF280" w14:textId="77777777" w:rsidR="007F7A7E" w:rsidRDefault="007F7A7E" w:rsidP="004012B6">
      <w:pPr>
        <w:spacing w:line="276" w:lineRule="auto"/>
        <w:jc w:val="both"/>
        <w:rPr>
          <w:rFonts w:ascii="Arial" w:hAnsi="Arial" w:cs="Arial"/>
          <w:b/>
          <w:bCs/>
          <w:sz w:val="22"/>
        </w:rPr>
      </w:pPr>
    </w:p>
    <w:p w14:paraId="34181337" w14:textId="77777777" w:rsidR="007F7A7E" w:rsidRDefault="007F7A7E" w:rsidP="004012B6">
      <w:pPr>
        <w:spacing w:line="276" w:lineRule="auto"/>
        <w:jc w:val="both"/>
        <w:rPr>
          <w:rFonts w:ascii="Arial" w:hAnsi="Arial" w:cs="Arial"/>
          <w:b/>
          <w:bCs/>
          <w:sz w:val="22"/>
        </w:rPr>
      </w:pPr>
    </w:p>
    <w:p w14:paraId="2622E842" w14:textId="0B8623CC" w:rsidR="00803A8E" w:rsidRPr="007F7A7E" w:rsidRDefault="00803A8E" w:rsidP="004012B6">
      <w:pPr>
        <w:spacing w:line="276" w:lineRule="auto"/>
        <w:jc w:val="both"/>
        <w:rPr>
          <w:rFonts w:ascii="Arial" w:hAnsi="Arial" w:cs="Arial"/>
          <w:b/>
          <w:bCs/>
          <w:sz w:val="22"/>
        </w:rPr>
      </w:pPr>
      <w:r w:rsidRPr="007F7A7E">
        <w:rPr>
          <w:rFonts w:ascii="Arial" w:hAnsi="Arial" w:cs="Arial"/>
          <w:b/>
          <w:bCs/>
          <w:sz w:val="22"/>
        </w:rPr>
        <w:t>Beginning induction</w:t>
      </w:r>
    </w:p>
    <w:p w14:paraId="3442911D" w14:textId="27E40E63" w:rsidR="00A8044A" w:rsidRPr="004012B6" w:rsidRDefault="00A8044A" w:rsidP="004012B6">
      <w:pPr>
        <w:spacing w:line="276" w:lineRule="auto"/>
        <w:jc w:val="both"/>
        <w:rPr>
          <w:rFonts w:ascii="Arial" w:hAnsi="Arial" w:cs="Arial"/>
          <w:sz w:val="22"/>
        </w:rPr>
      </w:pPr>
      <w:r w:rsidRPr="004012B6">
        <w:rPr>
          <w:rFonts w:ascii="Arial" w:hAnsi="Arial" w:cs="Arial"/>
          <w:sz w:val="22"/>
        </w:rPr>
        <w:t>Once an ECT has been appointed to a suitable post, the Headteacher will notify the</w:t>
      </w:r>
      <w:r w:rsidR="72216C83" w:rsidRPr="004012B6">
        <w:rPr>
          <w:rFonts w:ascii="Arial" w:hAnsi="Arial" w:cs="Arial"/>
          <w:sz w:val="22"/>
        </w:rPr>
        <w:t xml:space="preserve"> Teaching Regulation Agency </w:t>
      </w:r>
      <w:r w:rsidRPr="004012B6">
        <w:rPr>
          <w:rFonts w:ascii="Arial" w:hAnsi="Arial" w:cs="Arial"/>
          <w:sz w:val="22"/>
        </w:rPr>
        <w:t>in advance of the ECT taking up the post. Upon registration, the ECT will be provided with a named contact to which they may raise any concerns about the induction programme.</w:t>
      </w:r>
    </w:p>
    <w:p w14:paraId="5950E078" w14:textId="1ADA0492" w:rsidR="00A8044A" w:rsidRPr="004012B6" w:rsidRDefault="00A8044A" w:rsidP="004012B6">
      <w:pPr>
        <w:spacing w:line="276" w:lineRule="auto"/>
        <w:jc w:val="both"/>
        <w:rPr>
          <w:rFonts w:ascii="Arial" w:hAnsi="Arial" w:cs="Arial"/>
          <w:sz w:val="22"/>
        </w:rPr>
      </w:pPr>
      <w:r w:rsidRPr="004012B6">
        <w:rPr>
          <w:rFonts w:ascii="Arial" w:hAnsi="Arial" w:cs="Arial"/>
          <w:sz w:val="22"/>
        </w:rPr>
        <w:t>The start date for the ECT’s induction will be determined by the appropriate body, which will agree this date with the Headteacher and the ECT in advance. This may be a different date from when the ECT’s contract with the school begins.</w:t>
      </w:r>
    </w:p>
    <w:p w14:paraId="011EDA5C" w14:textId="18FC33C7" w:rsidR="00A8044A" w:rsidRPr="004012B6" w:rsidRDefault="00A8044A" w:rsidP="004012B6">
      <w:pPr>
        <w:spacing w:line="276" w:lineRule="auto"/>
        <w:jc w:val="both"/>
        <w:rPr>
          <w:rFonts w:ascii="Arial" w:hAnsi="Arial" w:cs="Arial"/>
          <w:sz w:val="22"/>
        </w:rPr>
      </w:pPr>
      <w:r w:rsidRPr="004012B6">
        <w:rPr>
          <w:rFonts w:ascii="Arial" w:hAnsi="Arial" w:cs="Arial"/>
          <w:sz w:val="22"/>
        </w:rPr>
        <w:t xml:space="preserve">The length of the induction period will also be determined </w:t>
      </w:r>
      <w:r w:rsidR="000B5A87" w:rsidRPr="004012B6">
        <w:rPr>
          <w:rFonts w:ascii="Arial" w:hAnsi="Arial" w:cs="Arial"/>
          <w:sz w:val="22"/>
        </w:rPr>
        <w:t>before induction begins</w:t>
      </w:r>
      <w:r w:rsidRPr="004012B6">
        <w:rPr>
          <w:rFonts w:ascii="Arial" w:hAnsi="Arial" w:cs="Arial"/>
          <w:sz w:val="22"/>
        </w:rPr>
        <w:t>. ECTs are required to serve (part-time or full-time) the full-time equivalent of two academic years to complete their induction. Where an ECT is completing their induction on a part-time basis, the school and the appropriate body will liaise to decide the length of the induction period required for each individual case – this will be always be fair and consider the ECT’s working pattern. Where an ECT is completing their induction across more than one school, the appropriate body will make the final decision about how the ECT will meet the equivalent of two years’ work.</w:t>
      </w:r>
    </w:p>
    <w:p w14:paraId="2F92888A" w14:textId="739DCBCD" w:rsidR="00A8044A" w:rsidRPr="004012B6" w:rsidRDefault="00A8044A" w:rsidP="004012B6">
      <w:pPr>
        <w:spacing w:line="276" w:lineRule="auto"/>
        <w:jc w:val="both"/>
        <w:rPr>
          <w:rFonts w:ascii="Arial" w:hAnsi="Arial" w:cs="Arial"/>
          <w:sz w:val="22"/>
        </w:rPr>
      </w:pPr>
      <w:r w:rsidRPr="004012B6">
        <w:rPr>
          <w:rFonts w:ascii="Arial" w:hAnsi="Arial" w:cs="Arial"/>
          <w:sz w:val="22"/>
        </w:rPr>
        <w:t xml:space="preserve">The school will not </w:t>
      </w:r>
      <w:r w:rsidR="000B5A87" w:rsidRPr="004012B6">
        <w:rPr>
          <w:rFonts w:ascii="Arial" w:hAnsi="Arial" w:cs="Arial"/>
          <w:sz w:val="22"/>
        </w:rPr>
        <w:t xml:space="preserve">begin </w:t>
      </w:r>
      <w:r w:rsidRPr="004012B6">
        <w:rPr>
          <w:rFonts w:ascii="Arial" w:hAnsi="Arial" w:cs="Arial"/>
          <w:sz w:val="22"/>
        </w:rPr>
        <w:t xml:space="preserve">the ECT’s induction until an appropriate body has been agreed. The Headteacher will ensure that the appropriate body with whom an agreement is reached matches the </w:t>
      </w:r>
      <w:hyperlink r:id="rId16" w:history="1">
        <w:r w:rsidRPr="004012B6">
          <w:rPr>
            <w:rStyle w:val="Hyperlink"/>
            <w:rFonts w:ascii="Arial" w:hAnsi="Arial" w:cs="Arial"/>
            <w:sz w:val="22"/>
          </w:rPr>
          <w:t>criteria</w:t>
        </w:r>
      </w:hyperlink>
      <w:r w:rsidRPr="004012B6">
        <w:rPr>
          <w:rFonts w:ascii="Arial" w:hAnsi="Arial" w:cs="Arial"/>
          <w:sz w:val="22"/>
        </w:rPr>
        <w:t xml:space="preserve"> for organisations that can act as an appropriate body. When forming an agreement with an appropriate body, the appropriate body and the Headteacher will agree any reasonable charges the appropriate body may make to the school for its service.</w:t>
      </w:r>
    </w:p>
    <w:p w14:paraId="238CF0D6" w14:textId="77777777" w:rsidR="00A8044A" w:rsidRPr="004012B6" w:rsidRDefault="00A8044A" w:rsidP="004012B6">
      <w:pPr>
        <w:pStyle w:val="ListParagraph"/>
        <w:numPr>
          <w:ilvl w:val="0"/>
          <w:numId w:val="17"/>
        </w:numPr>
        <w:spacing w:line="276" w:lineRule="auto"/>
        <w:jc w:val="both"/>
        <w:rPr>
          <w:rFonts w:ascii="Arial" w:hAnsi="Arial" w:cs="Arial"/>
          <w:sz w:val="22"/>
        </w:rPr>
      </w:pPr>
      <w:r w:rsidRPr="004012B6">
        <w:rPr>
          <w:rFonts w:ascii="Arial" w:hAnsi="Arial" w:cs="Arial"/>
          <w:sz w:val="22"/>
        </w:rPr>
        <w:t>The Headteacher will ensure the ECT is provided with a reduced timetable for their course of induction. This will amount to teaching:</w:t>
      </w:r>
    </w:p>
    <w:p w14:paraId="710003A4" w14:textId="77777777" w:rsidR="00A8044A" w:rsidRPr="004012B6" w:rsidRDefault="00A8044A" w:rsidP="004012B6">
      <w:pPr>
        <w:pStyle w:val="ListParagraph"/>
        <w:numPr>
          <w:ilvl w:val="1"/>
          <w:numId w:val="17"/>
        </w:numPr>
        <w:spacing w:line="276" w:lineRule="auto"/>
        <w:jc w:val="both"/>
        <w:rPr>
          <w:rFonts w:ascii="Arial" w:hAnsi="Arial" w:cs="Arial"/>
          <w:sz w:val="22"/>
        </w:rPr>
      </w:pPr>
      <w:r w:rsidRPr="004012B6">
        <w:rPr>
          <w:rFonts w:ascii="Arial" w:hAnsi="Arial" w:cs="Arial"/>
          <w:sz w:val="22"/>
        </w:rPr>
        <w:t>In the first year (terms 1-3), no more than 90 percent of the timetable of the school’s existing teachers on the main pay range.</w:t>
      </w:r>
    </w:p>
    <w:p w14:paraId="28988E1F" w14:textId="77777777" w:rsidR="00A8044A" w:rsidRPr="004012B6" w:rsidRDefault="00A8044A" w:rsidP="004012B6">
      <w:pPr>
        <w:pStyle w:val="ListParagraph"/>
        <w:numPr>
          <w:ilvl w:val="1"/>
          <w:numId w:val="17"/>
        </w:numPr>
        <w:spacing w:line="276" w:lineRule="auto"/>
        <w:jc w:val="both"/>
        <w:rPr>
          <w:rFonts w:ascii="Arial" w:hAnsi="Arial" w:cs="Arial"/>
          <w:sz w:val="22"/>
        </w:rPr>
      </w:pPr>
      <w:r w:rsidRPr="004012B6">
        <w:rPr>
          <w:rFonts w:ascii="Arial" w:hAnsi="Arial" w:cs="Arial"/>
          <w:sz w:val="22"/>
        </w:rPr>
        <w:t>In the second year (terms 4-6), no more than 95 percent of the timetable of the school’s existing teachers on the main pay range.</w:t>
      </w:r>
    </w:p>
    <w:p w14:paraId="0E1D42E0" w14:textId="15DCE05A" w:rsidR="00E933B6" w:rsidRPr="004012B6" w:rsidRDefault="00A8044A" w:rsidP="004012B6">
      <w:pPr>
        <w:pStyle w:val="ListParagraph"/>
        <w:numPr>
          <w:ilvl w:val="1"/>
          <w:numId w:val="17"/>
        </w:numPr>
        <w:spacing w:line="276" w:lineRule="auto"/>
        <w:jc w:val="both"/>
        <w:rPr>
          <w:rFonts w:ascii="Arial" w:hAnsi="Arial" w:cs="Arial"/>
          <w:sz w:val="22"/>
        </w:rPr>
      </w:pPr>
      <w:r w:rsidRPr="004012B6">
        <w:rPr>
          <w:rFonts w:ascii="Arial" w:hAnsi="Arial" w:cs="Arial"/>
          <w:sz w:val="22"/>
        </w:rPr>
        <w:t>These reductions will operate in addition to the timetable reduction related to PPA time.</w:t>
      </w:r>
    </w:p>
    <w:p w14:paraId="2432EC8D" w14:textId="0DAC01C4" w:rsidR="00CC3EBE" w:rsidRPr="004012B6" w:rsidRDefault="00E933B6" w:rsidP="004012B6">
      <w:pPr>
        <w:spacing w:line="276" w:lineRule="auto"/>
        <w:jc w:val="both"/>
        <w:rPr>
          <w:rFonts w:ascii="Arial" w:hAnsi="Arial" w:cs="Arial"/>
          <w:b/>
          <w:bCs/>
          <w:sz w:val="22"/>
        </w:rPr>
      </w:pPr>
      <w:r w:rsidRPr="004012B6">
        <w:rPr>
          <w:rFonts w:ascii="Arial" w:hAnsi="Arial" w:cs="Arial"/>
          <w:b/>
          <w:bCs/>
          <w:sz w:val="22"/>
        </w:rPr>
        <w:t>Mentoring and support</w:t>
      </w:r>
    </w:p>
    <w:p w14:paraId="1648DBDF" w14:textId="7F4930BC" w:rsidR="00CC3EBE" w:rsidRPr="004012B6" w:rsidRDefault="00CC3EBE" w:rsidP="004012B6">
      <w:pPr>
        <w:pStyle w:val="BodyText3"/>
        <w:spacing w:line="276" w:lineRule="auto"/>
        <w:jc w:val="both"/>
      </w:pPr>
      <w:r w:rsidRPr="004012B6">
        <w:t xml:space="preserve">ECTs will be provided with a designated mentor to support them through their induction period, usually a </w:t>
      </w:r>
      <w:r w:rsidR="15E43133" w:rsidRPr="004012B6">
        <w:t>suitably experienced</w:t>
      </w:r>
      <w:r w:rsidRPr="004012B6">
        <w:t xml:space="preserve"> member of the school’s teaching staff. The individual who becomes the ECT’s mentor will be identified by the Headteacher. This mentor will hold QTS and have the necessary knowledge, experience and time available to carry out the role effectively. </w:t>
      </w:r>
    </w:p>
    <w:p w14:paraId="0427BB6E" w14:textId="5A2C9997" w:rsidR="00CC3EBE" w:rsidRPr="004012B6" w:rsidRDefault="00CC3EBE" w:rsidP="004012B6">
      <w:pPr>
        <w:spacing w:line="276" w:lineRule="auto"/>
        <w:jc w:val="both"/>
        <w:rPr>
          <w:rFonts w:ascii="Arial" w:hAnsi="Arial" w:cs="Arial"/>
          <w:sz w:val="22"/>
        </w:rPr>
      </w:pPr>
      <w:r w:rsidRPr="004012B6">
        <w:rPr>
          <w:rFonts w:ascii="Arial" w:hAnsi="Arial" w:cs="Arial"/>
          <w:sz w:val="22"/>
        </w:rPr>
        <w:t xml:space="preserve">Mentors are provided for ECTs in a </w:t>
      </w:r>
      <w:r w:rsidRPr="004012B6">
        <w:rPr>
          <w:rFonts w:ascii="Arial" w:hAnsi="Arial" w:cs="Arial"/>
          <w:b/>
          <w:bCs/>
          <w:sz w:val="22"/>
        </w:rPr>
        <w:t>supportive and advisory capacity only</w:t>
      </w:r>
      <w:r w:rsidR="05857EE2" w:rsidRPr="004012B6">
        <w:rPr>
          <w:rFonts w:ascii="Arial" w:hAnsi="Arial" w:cs="Arial"/>
          <w:b/>
          <w:bCs/>
          <w:sz w:val="22"/>
        </w:rPr>
        <w:t>, formal assessment is completed by the induction tutor</w:t>
      </w:r>
      <w:r w:rsidRPr="004012B6">
        <w:rPr>
          <w:rFonts w:ascii="Arial" w:hAnsi="Arial" w:cs="Arial"/>
          <w:sz w:val="22"/>
        </w:rPr>
        <w:t xml:space="preserve">. Mentors will hold regular one-to-one sessions with ECTs to discuss how the ECT’s induction is going, including offering advice and providing an opportunity for the ECT to ask questions or raise any issues. </w:t>
      </w:r>
    </w:p>
    <w:p w14:paraId="034E0E08" w14:textId="77777777" w:rsidR="00CC3EBE" w:rsidRPr="004012B6" w:rsidRDefault="00CC3EBE" w:rsidP="004012B6">
      <w:pPr>
        <w:spacing w:line="276" w:lineRule="auto"/>
        <w:jc w:val="both"/>
        <w:rPr>
          <w:rFonts w:ascii="Arial" w:hAnsi="Arial" w:cs="Arial"/>
          <w:sz w:val="22"/>
        </w:rPr>
      </w:pPr>
      <w:r w:rsidRPr="004012B6">
        <w:rPr>
          <w:rFonts w:ascii="Arial" w:hAnsi="Arial" w:cs="Arial"/>
          <w:sz w:val="22"/>
        </w:rPr>
        <w:t xml:space="preserve">Mentors will observe ECT’s termly and report to the induction tutor and head of department. </w:t>
      </w:r>
    </w:p>
    <w:p w14:paraId="29F68CC3" w14:textId="091328D6" w:rsidR="00CC3EBE" w:rsidRPr="004012B6" w:rsidRDefault="00CC3EBE" w:rsidP="004012B6">
      <w:pPr>
        <w:spacing w:line="276" w:lineRule="auto"/>
        <w:jc w:val="both"/>
        <w:rPr>
          <w:rFonts w:ascii="Arial" w:hAnsi="Arial" w:cs="Arial"/>
          <w:sz w:val="22"/>
        </w:rPr>
      </w:pPr>
      <w:r w:rsidRPr="004012B6">
        <w:rPr>
          <w:rFonts w:ascii="Arial" w:hAnsi="Arial" w:cs="Arial"/>
          <w:sz w:val="22"/>
        </w:rPr>
        <w:t xml:space="preserve">Sessions between ECTs and their mentors will be timetabled during teaching hours. Mentoring will only take place outside of teaching hours in exceptional circumstances where flexibility is required due to timetable constraints. In all cases, sessions will be scheduled within contracted time. </w:t>
      </w:r>
    </w:p>
    <w:p w14:paraId="6FA9C99E" w14:textId="7AABAB4D" w:rsidR="00E933B6" w:rsidRPr="004012B6" w:rsidRDefault="00CC3EBE" w:rsidP="004012B6">
      <w:pPr>
        <w:spacing w:line="276" w:lineRule="auto"/>
        <w:jc w:val="both"/>
        <w:rPr>
          <w:rFonts w:ascii="Arial" w:hAnsi="Arial" w:cs="Arial"/>
          <w:sz w:val="22"/>
        </w:rPr>
      </w:pPr>
      <w:r w:rsidRPr="004012B6">
        <w:rPr>
          <w:rFonts w:ascii="Arial" w:hAnsi="Arial" w:cs="Arial"/>
          <w:sz w:val="22"/>
        </w:rPr>
        <w:lastRenderedPageBreak/>
        <w:t xml:space="preserve">Mentors will receive training to support them in their role by </w:t>
      </w:r>
      <w:r w:rsidR="33F8F159" w:rsidRPr="004012B6">
        <w:rPr>
          <w:rFonts w:ascii="Arial" w:hAnsi="Arial" w:cs="Arial"/>
          <w:sz w:val="22"/>
        </w:rPr>
        <w:t xml:space="preserve">the </w:t>
      </w:r>
      <w:r w:rsidR="64574B6C" w:rsidRPr="004012B6">
        <w:rPr>
          <w:rFonts w:ascii="Arial" w:hAnsi="Arial" w:cs="Arial"/>
          <w:sz w:val="22"/>
        </w:rPr>
        <w:t>ITTECF provider</w:t>
      </w:r>
      <w:r w:rsidR="718CE75A" w:rsidRPr="004012B6">
        <w:rPr>
          <w:rFonts w:ascii="Arial" w:hAnsi="Arial" w:cs="Arial"/>
          <w:sz w:val="22"/>
        </w:rPr>
        <w:t>.</w:t>
      </w:r>
      <w:r w:rsidRPr="004012B6">
        <w:rPr>
          <w:rFonts w:ascii="Arial" w:hAnsi="Arial" w:cs="Arial"/>
          <w:color w:val="FF0000"/>
          <w:sz w:val="22"/>
        </w:rPr>
        <w:t xml:space="preserve"> </w:t>
      </w:r>
      <w:r w:rsidRPr="004012B6">
        <w:rPr>
          <w:rFonts w:ascii="Arial" w:hAnsi="Arial" w:cs="Arial"/>
          <w:sz w:val="22"/>
        </w:rPr>
        <w:t>Mentors will be expected to attend these training sessions to ensure they are successful in their role.</w:t>
      </w:r>
    </w:p>
    <w:p w14:paraId="619CE085" w14:textId="75D6842C" w:rsidR="00E933B6" w:rsidRPr="004012B6" w:rsidRDefault="00BC22E1" w:rsidP="004012B6">
      <w:pPr>
        <w:spacing w:line="276" w:lineRule="auto"/>
        <w:jc w:val="both"/>
        <w:rPr>
          <w:rFonts w:ascii="Arial" w:hAnsi="Arial" w:cs="Arial"/>
          <w:b/>
          <w:bCs/>
          <w:sz w:val="22"/>
        </w:rPr>
      </w:pPr>
      <w:r w:rsidRPr="004012B6">
        <w:rPr>
          <w:rFonts w:ascii="Arial" w:hAnsi="Arial" w:cs="Arial"/>
          <w:b/>
          <w:bCs/>
          <w:sz w:val="22"/>
        </w:rPr>
        <w:t>Monitoring and assessment</w:t>
      </w:r>
    </w:p>
    <w:p w14:paraId="355EF8E5" w14:textId="6C24DD9C" w:rsidR="00F22CE5" w:rsidRPr="004012B6" w:rsidRDefault="00F22CE5" w:rsidP="004012B6">
      <w:pPr>
        <w:spacing w:line="276" w:lineRule="auto"/>
        <w:jc w:val="both"/>
        <w:rPr>
          <w:rFonts w:ascii="Arial" w:hAnsi="Arial" w:cs="Arial"/>
          <w:sz w:val="22"/>
        </w:rPr>
      </w:pPr>
      <w:r w:rsidRPr="004012B6">
        <w:rPr>
          <w:rFonts w:ascii="Arial" w:hAnsi="Arial" w:cs="Arial"/>
          <w:sz w:val="22"/>
        </w:rPr>
        <w:t xml:space="preserve">A suitable monitoring and support programme will be put in place for the ECT, personalised to meet their CPD needs. The criteria used for formal assessments will be shared between the ECT and the Headteacher and agreed in advance. </w:t>
      </w:r>
    </w:p>
    <w:p w14:paraId="08CDF4FC" w14:textId="014EC4BA" w:rsidR="00F22CE5" w:rsidRPr="004012B6" w:rsidRDefault="00F22CE5" w:rsidP="004012B6">
      <w:pPr>
        <w:spacing w:line="276" w:lineRule="auto"/>
        <w:jc w:val="both"/>
        <w:rPr>
          <w:rFonts w:ascii="Arial" w:hAnsi="Arial" w:cs="Arial"/>
          <w:sz w:val="22"/>
        </w:rPr>
      </w:pPr>
      <w:r w:rsidRPr="004012B6">
        <w:rPr>
          <w:rFonts w:ascii="Arial" w:hAnsi="Arial" w:cs="Arial"/>
          <w:sz w:val="22"/>
        </w:rPr>
        <w:t xml:space="preserve">ECTs will be provided with an induction tutor who will provide day-to-day monitoring and support, and coordination of assessment. </w:t>
      </w:r>
    </w:p>
    <w:p w14:paraId="7A3D280B" w14:textId="3DD49CB6" w:rsidR="00F22CE5" w:rsidRPr="004012B6" w:rsidRDefault="007609F7" w:rsidP="004012B6">
      <w:pPr>
        <w:spacing w:line="276" w:lineRule="auto"/>
        <w:jc w:val="both"/>
        <w:rPr>
          <w:rFonts w:ascii="Arial" w:hAnsi="Arial" w:cs="Arial"/>
          <w:sz w:val="22"/>
        </w:rPr>
      </w:pPr>
      <w:r w:rsidRPr="004012B6">
        <w:rPr>
          <w:rFonts w:ascii="Arial" w:hAnsi="Arial" w:cs="Arial"/>
          <w:sz w:val="22"/>
        </w:rPr>
        <w:t xml:space="preserve">All ECTs will be provided with the opportunity to undertake regular observations of experienced teachers. </w:t>
      </w:r>
      <w:r w:rsidR="00F22CE5" w:rsidRPr="004012B6">
        <w:rPr>
          <w:rFonts w:ascii="Arial" w:hAnsi="Arial" w:cs="Arial"/>
          <w:sz w:val="22"/>
        </w:rPr>
        <w:t xml:space="preserve">Opportunities will </w:t>
      </w:r>
      <w:r w:rsidRPr="004012B6">
        <w:rPr>
          <w:rFonts w:ascii="Arial" w:hAnsi="Arial" w:cs="Arial"/>
          <w:sz w:val="22"/>
        </w:rPr>
        <w:t xml:space="preserve">also be </w:t>
      </w:r>
      <w:r w:rsidR="00F22CE5" w:rsidRPr="004012B6">
        <w:rPr>
          <w:rFonts w:ascii="Arial" w:hAnsi="Arial" w:cs="Arial"/>
          <w:sz w:val="22"/>
        </w:rPr>
        <w:t xml:space="preserve">created for ECTs to gain experience and expertise in self-evaluation. </w:t>
      </w:r>
    </w:p>
    <w:p w14:paraId="410EEAE7" w14:textId="6DA3C1F1" w:rsidR="00F22CE5" w:rsidRPr="004012B6" w:rsidRDefault="007609F7" w:rsidP="004012B6">
      <w:pPr>
        <w:spacing w:line="276" w:lineRule="auto"/>
        <w:jc w:val="both"/>
        <w:rPr>
          <w:rFonts w:ascii="Arial" w:hAnsi="Arial" w:cs="Arial"/>
          <w:sz w:val="22"/>
        </w:rPr>
      </w:pPr>
      <w:r w:rsidRPr="004012B6">
        <w:rPr>
          <w:rFonts w:ascii="Arial" w:hAnsi="Arial" w:cs="Arial"/>
          <w:sz w:val="22"/>
        </w:rPr>
        <w:t>ECTs will be assessed through f</w:t>
      </w:r>
      <w:r w:rsidR="00F22CE5" w:rsidRPr="004012B6">
        <w:rPr>
          <w:rFonts w:ascii="Arial" w:hAnsi="Arial" w:cs="Arial"/>
          <w:sz w:val="22"/>
        </w:rPr>
        <w:t>ormative assessment (e.g. lesson observation, target setting, student progress) and summative assessment (termly induction reports). Termly observations of ECTs lessons will be conducted, alongside a follow-up discussion with their induction tutor.</w:t>
      </w:r>
      <w:r w:rsidRPr="004012B6">
        <w:rPr>
          <w:rFonts w:ascii="Arial" w:hAnsi="Arial" w:cs="Arial"/>
          <w:sz w:val="22"/>
        </w:rPr>
        <w:t xml:space="preserve"> All teachers who have a part in the ECT’s development will be responsible for assessing the ECT, so to gain a reliable overall view.</w:t>
      </w:r>
    </w:p>
    <w:p w14:paraId="74566D9E" w14:textId="77777777" w:rsidR="00F22CE5" w:rsidRPr="004012B6" w:rsidRDefault="00F22CE5" w:rsidP="004012B6">
      <w:pPr>
        <w:spacing w:line="276" w:lineRule="auto"/>
        <w:jc w:val="both"/>
        <w:rPr>
          <w:rFonts w:ascii="Arial" w:hAnsi="Arial" w:cs="Arial"/>
          <w:sz w:val="22"/>
        </w:rPr>
      </w:pPr>
      <w:r w:rsidRPr="004012B6">
        <w:rPr>
          <w:rFonts w:ascii="Arial" w:hAnsi="Arial" w:cs="Arial"/>
          <w:sz w:val="22"/>
        </w:rPr>
        <w:t>Termly assessment reports will give details of:</w:t>
      </w:r>
    </w:p>
    <w:p w14:paraId="32B82E1A" w14:textId="77777777" w:rsidR="00F22CE5" w:rsidRPr="004012B6" w:rsidRDefault="00F22CE5" w:rsidP="004012B6">
      <w:pPr>
        <w:pStyle w:val="ListParagraph"/>
        <w:numPr>
          <w:ilvl w:val="0"/>
          <w:numId w:val="12"/>
        </w:numPr>
        <w:spacing w:line="276" w:lineRule="auto"/>
        <w:jc w:val="both"/>
        <w:rPr>
          <w:rFonts w:ascii="Arial" w:hAnsi="Arial" w:cs="Arial"/>
          <w:sz w:val="22"/>
        </w:rPr>
      </w:pPr>
      <w:r w:rsidRPr="004012B6">
        <w:rPr>
          <w:rFonts w:ascii="Arial" w:hAnsi="Arial" w:cs="Arial"/>
          <w:sz w:val="22"/>
        </w:rPr>
        <w:t>Areas of strength.</w:t>
      </w:r>
    </w:p>
    <w:p w14:paraId="5ECD5DE8" w14:textId="7FBC33B0" w:rsidR="00F22CE5" w:rsidRPr="004012B6" w:rsidRDefault="00F22CE5" w:rsidP="004012B6">
      <w:pPr>
        <w:pStyle w:val="ListParagraph"/>
        <w:numPr>
          <w:ilvl w:val="0"/>
          <w:numId w:val="12"/>
        </w:numPr>
        <w:spacing w:line="276" w:lineRule="auto"/>
        <w:jc w:val="both"/>
        <w:rPr>
          <w:rFonts w:ascii="Arial" w:hAnsi="Arial" w:cs="Arial"/>
          <w:sz w:val="22"/>
        </w:rPr>
      </w:pPr>
      <w:r w:rsidRPr="004012B6">
        <w:rPr>
          <w:rFonts w:ascii="Arial" w:hAnsi="Arial" w:cs="Arial"/>
          <w:sz w:val="22"/>
        </w:rPr>
        <w:t xml:space="preserve">Areas requiring </w:t>
      </w:r>
      <w:r w:rsidR="4EC1B289" w:rsidRPr="004012B6">
        <w:rPr>
          <w:rFonts w:ascii="Arial" w:hAnsi="Arial" w:cs="Arial"/>
          <w:sz w:val="22"/>
        </w:rPr>
        <w:t xml:space="preserve">development. </w:t>
      </w:r>
    </w:p>
    <w:p w14:paraId="07986B8B" w14:textId="77777777" w:rsidR="00F22CE5" w:rsidRPr="004012B6" w:rsidRDefault="00F22CE5" w:rsidP="004012B6">
      <w:pPr>
        <w:pStyle w:val="ListParagraph"/>
        <w:numPr>
          <w:ilvl w:val="0"/>
          <w:numId w:val="12"/>
        </w:numPr>
        <w:spacing w:line="276" w:lineRule="auto"/>
        <w:jc w:val="both"/>
        <w:rPr>
          <w:rFonts w:ascii="Arial" w:hAnsi="Arial" w:cs="Arial"/>
          <w:sz w:val="22"/>
        </w:rPr>
      </w:pPr>
      <w:r w:rsidRPr="004012B6">
        <w:rPr>
          <w:rFonts w:ascii="Arial" w:hAnsi="Arial" w:cs="Arial"/>
          <w:sz w:val="22"/>
        </w:rPr>
        <w:t>Evidence used to inform judgement.</w:t>
      </w:r>
    </w:p>
    <w:p w14:paraId="7D627A4D" w14:textId="77777777" w:rsidR="00F22CE5" w:rsidRPr="004012B6" w:rsidRDefault="00F22CE5" w:rsidP="004012B6">
      <w:pPr>
        <w:pStyle w:val="ListParagraph"/>
        <w:numPr>
          <w:ilvl w:val="0"/>
          <w:numId w:val="12"/>
        </w:numPr>
        <w:spacing w:line="276" w:lineRule="auto"/>
        <w:jc w:val="both"/>
        <w:rPr>
          <w:rFonts w:ascii="Arial" w:hAnsi="Arial" w:cs="Arial"/>
          <w:sz w:val="22"/>
        </w:rPr>
      </w:pPr>
      <w:r w:rsidRPr="004012B6">
        <w:rPr>
          <w:rFonts w:ascii="Arial" w:hAnsi="Arial" w:cs="Arial"/>
          <w:sz w:val="22"/>
        </w:rPr>
        <w:t>Targets for coming term (i.e. ’smart’ targets).</w:t>
      </w:r>
    </w:p>
    <w:p w14:paraId="41DAF32B" w14:textId="5889AE12" w:rsidR="00F22CE5" w:rsidRPr="004012B6" w:rsidRDefault="00F22CE5" w:rsidP="004012B6">
      <w:pPr>
        <w:pStyle w:val="ListParagraph"/>
        <w:numPr>
          <w:ilvl w:val="0"/>
          <w:numId w:val="12"/>
        </w:numPr>
        <w:spacing w:line="276" w:lineRule="auto"/>
        <w:jc w:val="both"/>
        <w:rPr>
          <w:rFonts w:ascii="Arial" w:hAnsi="Arial" w:cs="Arial"/>
          <w:sz w:val="22"/>
        </w:rPr>
      </w:pPr>
      <w:r w:rsidRPr="004012B6">
        <w:rPr>
          <w:rFonts w:ascii="Arial" w:hAnsi="Arial" w:cs="Arial"/>
          <w:sz w:val="22"/>
        </w:rPr>
        <w:t>Support to be provided by the school.</w:t>
      </w:r>
    </w:p>
    <w:p w14:paraId="2F77CB3D" w14:textId="77777777" w:rsidR="00140300" w:rsidRPr="004012B6" w:rsidRDefault="00140300" w:rsidP="004012B6">
      <w:pPr>
        <w:spacing w:line="276" w:lineRule="auto"/>
        <w:jc w:val="both"/>
        <w:rPr>
          <w:rFonts w:ascii="Arial" w:hAnsi="Arial" w:cs="Arial"/>
          <w:sz w:val="22"/>
        </w:rPr>
      </w:pPr>
      <w:r w:rsidRPr="004012B6">
        <w:rPr>
          <w:rFonts w:ascii="Arial" w:hAnsi="Arial" w:cs="Arial"/>
          <w:sz w:val="22"/>
        </w:rPr>
        <w:t xml:space="preserve">If an ECT is absent at the point a formal assessment is scheduled, any outstanding formal assessment will not be made until the ECT returns. </w:t>
      </w:r>
    </w:p>
    <w:p w14:paraId="76D19C2E" w14:textId="57256884" w:rsidR="00F22CE5" w:rsidRPr="004012B6" w:rsidRDefault="00F22CE5" w:rsidP="004012B6">
      <w:pPr>
        <w:spacing w:line="276" w:lineRule="auto"/>
        <w:jc w:val="both"/>
        <w:rPr>
          <w:rFonts w:ascii="Arial" w:hAnsi="Arial" w:cs="Arial"/>
          <w:sz w:val="22"/>
        </w:rPr>
      </w:pPr>
      <w:r w:rsidRPr="004012B6">
        <w:rPr>
          <w:rFonts w:ascii="Arial" w:hAnsi="Arial" w:cs="Arial"/>
          <w:sz w:val="22"/>
        </w:rPr>
        <w:t>For part-time ECTs, progress reviews will also take place each term, regardless of the ECT’s working pattern.</w:t>
      </w:r>
    </w:p>
    <w:p w14:paraId="510036DC" w14:textId="52A0A764" w:rsidR="00F22CE5" w:rsidRPr="004012B6" w:rsidRDefault="00F22CE5" w:rsidP="004012B6">
      <w:pPr>
        <w:spacing w:line="276" w:lineRule="auto"/>
        <w:jc w:val="both"/>
        <w:rPr>
          <w:rFonts w:ascii="Arial" w:hAnsi="Arial" w:cs="Arial"/>
          <w:sz w:val="22"/>
        </w:rPr>
      </w:pPr>
      <w:r w:rsidRPr="004012B6">
        <w:rPr>
          <w:rFonts w:ascii="Arial" w:hAnsi="Arial" w:cs="Arial"/>
          <w:sz w:val="22"/>
        </w:rPr>
        <w:t xml:space="preserve">The appropriate body will be provided with copies of all progress reviews. </w:t>
      </w:r>
    </w:p>
    <w:p w14:paraId="5655958D" w14:textId="7DFC59B7" w:rsidR="00F22CE5" w:rsidRPr="004012B6" w:rsidRDefault="00F22CE5" w:rsidP="004012B6">
      <w:pPr>
        <w:spacing w:line="276" w:lineRule="auto"/>
        <w:jc w:val="both"/>
        <w:rPr>
          <w:rFonts w:ascii="Arial" w:hAnsi="Arial" w:cs="Arial"/>
          <w:sz w:val="22"/>
        </w:rPr>
      </w:pPr>
      <w:r w:rsidRPr="004012B6">
        <w:rPr>
          <w:rFonts w:ascii="Arial" w:hAnsi="Arial" w:cs="Arial"/>
          <w:sz w:val="22"/>
        </w:rPr>
        <w:t>Where an ECT decides to leave their post at the school after completing one term or more, but before the next formal assessment would take place, the induction tutor will complete an interim assessment before the ECT leaves the post. In exceptional circumstances where an interim assessment cannot be completed before the ECT leaves their post, the induction tutor will still complete an interim assessment report and provide a copy to the appropriate body and the ECT.</w:t>
      </w:r>
    </w:p>
    <w:p w14:paraId="22D350E2" w14:textId="7EAF5B50" w:rsidR="00BC22E1" w:rsidRPr="004012B6" w:rsidRDefault="00F22CE5" w:rsidP="004012B6">
      <w:pPr>
        <w:spacing w:line="276" w:lineRule="auto"/>
        <w:jc w:val="both"/>
        <w:rPr>
          <w:rFonts w:ascii="Arial" w:hAnsi="Arial" w:cs="Arial"/>
          <w:sz w:val="22"/>
        </w:rPr>
      </w:pPr>
      <w:r w:rsidRPr="004012B6">
        <w:rPr>
          <w:rFonts w:ascii="Arial" w:hAnsi="Arial" w:cs="Arial"/>
          <w:sz w:val="22"/>
        </w:rPr>
        <w:t>Failure to complete the induction period will mean an ECT is no longer eligible to be employed as a teacher in a maintained school.</w:t>
      </w:r>
    </w:p>
    <w:p w14:paraId="71171F35" w14:textId="432EF293" w:rsidR="00BC22E1" w:rsidRPr="004012B6" w:rsidRDefault="00BC22E1" w:rsidP="004012B6">
      <w:pPr>
        <w:spacing w:line="276" w:lineRule="auto"/>
        <w:jc w:val="both"/>
        <w:rPr>
          <w:rFonts w:ascii="Arial" w:hAnsi="Arial" w:cs="Arial"/>
          <w:b/>
          <w:bCs/>
          <w:sz w:val="22"/>
        </w:rPr>
      </w:pPr>
      <w:r w:rsidRPr="004012B6">
        <w:rPr>
          <w:rFonts w:ascii="Arial" w:hAnsi="Arial" w:cs="Arial"/>
          <w:b/>
          <w:bCs/>
          <w:sz w:val="22"/>
        </w:rPr>
        <w:t>Completing induction</w:t>
      </w:r>
    </w:p>
    <w:p w14:paraId="1A09BC7F" w14:textId="77777777" w:rsidR="00230954" w:rsidRPr="004012B6" w:rsidRDefault="00230954" w:rsidP="004012B6">
      <w:pPr>
        <w:pStyle w:val="Subtitle"/>
        <w:spacing w:line="276" w:lineRule="auto"/>
        <w:jc w:val="both"/>
        <w:rPr>
          <w:rFonts w:ascii="Arial" w:hAnsi="Arial" w:cs="Arial"/>
          <w:sz w:val="22"/>
        </w:rPr>
      </w:pPr>
      <w:r w:rsidRPr="004012B6">
        <w:rPr>
          <w:rFonts w:ascii="Arial" w:hAnsi="Arial" w:cs="Arial"/>
          <w:sz w:val="22"/>
        </w:rPr>
        <w:t>ECTs will have completed their induction period when they have served:</w:t>
      </w:r>
    </w:p>
    <w:p w14:paraId="02910A50" w14:textId="77777777" w:rsidR="00230954" w:rsidRPr="004012B6" w:rsidRDefault="00230954" w:rsidP="004012B6">
      <w:pPr>
        <w:pStyle w:val="Subtitle"/>
        <w:spacing w:line="276" w:lineRule="auto"/>
        <w:jc w:val="both"/>
        <w:rPr>
          <w:rFonts w:ascii="Arial" w:hAnsi="Arial" w:cs="Arial"/>
          <w:sz w:val="22"/>
        </w:rPr>
      </w:pPr>
      <w:r w:rsidRPr="004012B6">
        <w:rPr>
          <w:rFonts w:ascii="Arial" w:hAnsi="Arial" w:cs="Arial"/>
          <w:sz w:val="22"/>
        </w:rPr>
        <w:t>The full-time equivalent of the standard two school years (usually six terms); or</w:t>
      </w:r>
    </w:p>
    <w:p w14:paraId="7E47D564" w14:textId="77777777" w:rsidR="00420B13" w:rsidRPr="004012B6" w:rsidRDefault="00230954" w:rsidP="004012B6">
      <w:pPr>
        <w:pStyle w:val="Subtitle"/>
        <w:spacing w:line="276" w:lineRule="auto"/>
        <w:jc w:val="both"/>
        <w:rPr>
          <w:rFonts w:ascii="Arial" w:hAnsi="Arial" w:cs="Arial"/>
          <w:sz w:val="22"/>
        </w:rPr>
      </w:pPr>
      <w:r w:rsidRPr="004012B6">
        <w:rPr>
          <w:rFonts w:ascii="Arial" w:hAnsi="Arial" w:cs="Arial"/>
          <w:sz w:val="22"/>
        </w:rPr>
        <w:t>A reduced period as agreed with the Headteacher and the TRA, based on previous teaching experience; or</w:t>
      </w:r>
      <w:r w:rsidR="00420B13" w:rsidRPr="004012B6">
        <w:rPr>
          <w:rFonts w:ascii="Arial" w:hAnsi="Arial" w:cs="Arial"/>
          <w:sz w:val="22"/>
        </w:rPr>
        <w:t xml:space="preserve"> </w:t>
      </w:r>
    </w:p>
    <w:p w14:paraId="2860C1F8" w14:textId="77777777" w:rsidR="00420B13" w:rsidRPr="004012B6" w:rsidRDefault="00230954" w:rsidP="004012B6">
      <w:pPr>
        <w:pStyle w:val="Subtitle"/>
        <w:spacing w:line="276" w:lineRule="auto"/>
        <w:jc w:val="both"/>
        <w:rPr>
          <w:rFonts w:ascii="Arial" w:hAnsi="Arial" w:cs="Arial"/>
          <w:sz w:val="22"/>
        </w:rPr>
      </w:pPr>
      <w:r w:rsidRPr="004012B6">
        <w:rPr>
          <w:rFonts w:ascii="Arial" w:hAnsi="Arial" w:cs="Arial"/>
          <w:sz w:val="22"/>
        </w:rPr>
        <w:lastRenderedPageBreak/>
        <w:t>An extended period as a result of absences occurring during the period; or</w:t>
      </w:r>
    </w:p>
    <w:p w14:paraId="4A1767F8" w14:textId="728D0E0B" w:rsidR="00230954" w:rsidRPr="004012B6" w:rsidRDefault="00230954" w:rsidP="004012B6">
      <w:pPr>
        <w:pStyle w:val="Subtitle"/>
        <w:spacing w:before="0" w:after="0" w:line="276" w:lineRule="auto"/>
        <w:jc w:val="both"/>
        <w:rPr>
          <w:rFonts w:ascii="Arial" w:hAnsi="Arial" w:cs="Arial"/>
          <w:sz w:val="22"/>
        </w:rPr>
      </w:pPr>
      <w:r w:rsidRPr="004012B6">
        <w:rPr>
          <w:rFonts w:ascii="Arial" w:hAnsi="Arial" w:cs="Arial"/>
          <w:sz w:val="22"/>
        </w:rPr>
        <w:t xml:space="preserve">An extension following a decision by the appropriate body or the appeals body. </w:t>
      </w:r>
    </w:p>
    <w:p w14:paraId="162C8A77" w14:textId="6EA3FB2B" w:rsidR="00230954" w:rsidRPr="004012B6" w:rsidRDefault="00230954" w:rsidP="004012B6">
      <w:pPr>
        <w:pStyle w:val="Subtitle"/>
        <w:spacing w:line="276" w:lineRule="auto"/>
        <w:jc w:val="both"/>
        <w:rPr>
          <w:rFonts w:ascii="Arial" w:hAnsi="Arial" w:cs="Arial"/>
          <w:sz w:val="22"/>
        </w:rPr>
      </w:pPr>
      <w:r w:rsidRPr="004012B6">
        <w:rPr>
          <w:rFonts w:ascii="Arial" w:hAnsi="Arial" w:cs="Arial"/>
          <w:sz w:val="22"/>
        </w:rPr>
        <w:t>The appropriate body will make the final decision as to whether or not an ECTs’ performance against the relevant standards has been satisfactory, taking into account the recommendations of the Headteacher.</w:t>
      </w:r>
    </w:p>
    <w:p w14:paraId="403AFD0D" w14:textId="4482DD81" w:rsidR="00230954" w:rsidRPr="004012B6" w:rsidRDefault="00230954" w:rsidP="004012B6">
      <w:pPr>
        <w:pStyle w:val="Subtitle"/>
        <w:spacing w:line="276" w:lineRule="auto"/>
        <w:jc w:val="both"/>
        <w:rPr>
          <w:rFonts w:ascii="Arial" w:hAnsi="Arial" w:cs="Arial"/>
          <w:sz w:val="22"/>
        </w:rPr>
      </w:pPr>
      <w:r w:rsidRPr="004012B6">
        <w:rPr>
          <w:rFonts w:ascii="Arial" w:hAnsi="Arial" w:cs="Arial"/>
          <w:sz w:val="22"/>
        </w:rPr>
        <w:t>The appropriate body will make a decision within 20 working days of receiving the Headteacher’s recommendation. They will then send written notification within three working days of reaching the decision to the ECT and the Headteacher.</w:t>
      </w:r>
    </w:p>
    <w:p w14:paraId="62372C36" w14:textId="30624CCA" w:rsidR="00230954" w:rsidRPr="004012B6" w:rsidRDefault="00230954" w:rsidP="004012B6">
      <w:pPr>
        <w:pStyle w:val="Subtitle"/>
        <w:spacing w:line="276" w:lineRule="auto"/>
        <w:jc w:val="both"/>
        <w:rPr>
          <w:rFonts w:ascii="Arial" w:hAnsi="Arial" w:cs="Arial"/>
          <w:sz w:val="22"/>
        </w:rPr>
      </w:pPr>
      <w:r w:rsidRPr="004012B6">
        <w:rPr>
          <w:rFonts w:ascii="Arial" w:hAnsi="Arial" w:cs="Arial"/>
          <w:sz w:val="22"/>
        </w:rPr>
        <w:t xml:space="preserve">If the decision is taken to extend the period of induction, the ECT will be informed of their right to appeal against this decision and provided with the name and address of the TRA. Any appeal will be notified within 20 working days or the appeal will be deemed to have expired. </w:t>
      </w:r>
    </w:p>
    <w:p w14:paraId="3EA02163" w14:textId="2F91D16A" w:rsidR="00230954" w:rsidRPr="004012B6" w:rsidRDefault="00230954" w:rsidP="004012B6">
      <w:pPr>
        <w:pStyle w:val="Subtitle"/>
        <w:spacing w:line="276" w:lineRule="auto"/>
        <w:jc w:val="both"/>
        <w:rPr>
          <w:rFonts w:ascii="Arial" w:hAnsi="Arial" w:cs="Arial"/>
          <w:sz w:val="22"/>
        </w:rPr>
      </w:pPr>
      <w:r w:rsidRPr="004012B6">
        <w:rPr>
          <w:rFonts w:ascii="Arial" w:hAnsi="Arial" w:cs="Arial"/>
          <w:sz w:val="22"/>
        </w:rPr>
        <w:t xml:space="preserve">Failure to complete the induction period will mean an ECT is no longer eligible to be employed as a teacher in a maintained school. </w:t>
      </w:r>
    </w:p>
    <w:p w14:paraId="112EC4D3" w14:textId="10DE62B0" w:rsidR="00230954" w:rsidRPr="004012B6" w:rsidRDefault="00230954" w:rsidP="004012B6">
      <w:pPr>
        <w:pStyle w:val="Subtitle"/>
        <w:spacing w:line="276" w:lineRule="auto"/>
        <w:jc w:val="both"/>
        <w:rPr>
          <w:rFonts w:ascii="Arial" w:hAnsi="Arial" w:cs="Arial"/>
          <w:sz w:val="22"/>
        </w:rPr>
      </w:pPr>
      <w:r w:rsidRPr="004012B6">
        <w:rPr>
          <w:rFonts w:ascii="Arial" w:hAnsi="Arial" w:cs="Arial"/>
          <w:sz w:val="22"/>
        </w:rPr>
        <w:t>Where an ECT fails induction and gives notice that they do not intend to exercise their right to appeal, or when the time limit for an appeal expires, the school will dismiss the ECT within 10 working days.</w:t>
      </w:r>
    </w:p>
    <w:p w14:paraId="4FD1A581" w14:textId="01503BBF" w:rsidR="00230954" w:rsidRPr="004012B6" w:rsidRDefault="00230954" w:rsidP="004012B6">
      <w:pPr>
        <w:pStyle w:val="Subtitle"/>
        <w:spacing w:line="276" w:lineRule="auto"/>
        <w:jc w:val="both"/>
        <w:rPr>
          <w:rFonts w:ascii="Arial" w:hAnsi="Arial" w:cs="Arial"/>
          <w:sz w:val="22"/>
        </w:rPr>
      </w:pPr>
      <w:r w:rsidRPr="004012B6">
        <w:rPr>
          <w:rFonts w:ascii="Arial" w:hAnsi="Arial" w:cs="Arial"/>
          <w:sz w:val="22"/>
        </w:rPr>
        <w:t>If the appeal is heard but not upheld, the school will dismiss the ECT within 10 days of receiving the outcome of the hearing.</w:t>
      </w:r>
    </w:p>
    <w:p w14:paraId="5D2A99AF" w14:textId="69C13217" w:rsidR="00BC22E1" w:rsidRPr="004012B6" w:rsidRDefault="00230954" w:rsidP="004012B6">
      <w:pPr>
        <w:pStyle w:val="Subtitle"/>
        <w:spacing w:line="276" w:lineRule="auto"/>
        <w:jc w:val="both"/>
        <w:rPr>
          <w:rFonts w:ascii="Arial" w:hAnsi="Arial" w:cs="Arial"/>
          <w:sz w:val="22"/>
        </w:rPr>
      </w:pPr>
      <w:r w:rsidRPr="004012B6">
        <w:rPr>
          <w:rFonts w:ascii="Arial" w:hAnsi="Arial" w:cs="Arial"/>
          <w:sz w:val="22"/>
        </w:rPr>
        <w:t>The ECT’s name will then be held on the list of persons who have failed to satisfactorily complete an induction period by the TRA.</w:t>
      </w:r>
    </w:p>
    <w:p w14:paraId="352C80C0" w14:textId="77777777" w:rsidR="008B2467" w:rsidRPr="004012B6" w:rsidRDefault="008B2467" w:rsidP="004012B6">
      <w:pPr>
        <w:spacing w:line="276" w:lineRule="auto"/>
        <w:jc w:val="both"/>
        <w:rPr>
          <w:rFonts w:ascii="Arial" w:hAnsi="Arial" w:cs="Arial"/>
          <w:sz w:val="22"/>
        </w:rPr>
      </w:pPr>
    </w:p>
    <w:p w14:paraId="6EE5E7D6" w14:textId="0B4EFFC5" w:rsidR="00F7139A" w:rsidRPr="004012B6" w:rsidRDefault="00F7139A" w:rsidP="004012B6">
      <w:pPr>
        <w:pStyle w:val="Sectionheading"/>
        <w:tabs>
          <w:tab w:val="clear" w:pos="680"/>
          <w:tab w:val="left" w:pos="426"/>
        </w:tabs>
        <w:spacing w:line="276" w:lineRule="auto"/>
        <w:ind w:hanging="720"/>
        <w:jc w:val="both"/>
        <w:rPr>
          <w:rFonts w:ascii="Arial" w:hAnsi="Arial" w:cs="Arial"/>
          <w:sz w:val="22"/>
          <w:szCs w:val="22"/>
        </w:rPr>
      </w:pPr>
      <w:bookmarkStart w:id="6" w:name="_Toc205532080"/>
      <w:r w:rsidRPr="004012B6">
        <w:rPr>
          <w:rFonts w:ascii="Arial" w:hAnsi="Arial" w:cs="Arial"/>
          <w:sz w:val="22"/>
          <w:szCs w:val="22"/>
        </w:rPr>
        <w:t xml:space="preserve">Roles and </w:t>
      </w:r>
      <w:r w:rsidR="008B2467" w:rsidRPr="004012B6">
        <w:rPr>
          <w:rFonts w:ascii="Arial" w:hAnsi="Arial" w:cs="Arial"/>
          <w:sz w:val="22"/>
          <w:szCs w:val="22"/>
        </w:rPr>
        <w:t>R</w:t>
      </w:r>
      <w:r w:rsidRPr="004012B6">
        <w:rPr>
          <w:rFonts w:ascii="Arial" w:hAnsi="Arial" w:cs="Arial"/>
          <w:sz w:val="22"/>
          <w:szCs w:val="22"/>
        </w:rPr>
        <w:t>esponsibilities</w:t>
      </w:r>
      <w:bookmarkEnd w:id="6"/>
    </w:p>
    <w:p w14:paraId="31447BDF" w14:textId="5CC517EF" w:rsidR="007F3E15" w:rsidRPr="004012B6" w:rsidRDefault="001F682B" w:rsidP="004012B6">
      <w:pPr>
        <w:spacing w:line="276" w:lineRule="auto"/>
        <w:jc w:val="both"/>
        <w:rPr>
          <w:rFonts w:ascii="Arial" w:hAnsi="Arial" w:cs="Arial"/>
          <w:b/>
          <w:bCs/>
          <w:sz w:val="22"/>
        </w:rPr>
      </w:pPr>
      <w:r w:rsidRPr="004012B6">
        <w:rPr>
          <w:rFonts w:ascii="Arial" w:hAnsi="Arial" w:cs="Arial"/>
          <w:b/>
          <w:bCs/>
          <w:sz w:val="22"/>
        </w:rPr>
        <w:t>Each ECT is</w:t>
      </w:r>
      <w:r w:rsidR="007F3E15" w:rsidRPr="004012B6">
        <w:rPr>
          <w:rFonts w:ascii="Arial" w:hAnsi="Arial" w:cs="Arial"/>
          <w:b/>
          <w:bCs/>
          <w:sz w:val="22"/>
        </w:rPr>
        <w:t xml:space="preserve"> responsible for: </w:t>
      </w:r>
    </w:p>
    <w:p w14:paraId="2B50D608" w14:textId="77777777"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Providing evidence that they have QTS and are eligible to start their inductions.</w:t>
      </w:r>
    </w:p>
    <w:p w14:paraId="572FB756" w14:textId="38D1877A"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Meeting with their induction tutor to agree on priorities for their programme and review these at regular intervals</w:t>
      </w:r>
      <w:r w:rsidR="070D3D24" w:rsidRPr="004012B6">
        <w:rPr>
          <w:rFonts w:ascii="Arial" w:hAnsi="Arial" w:cs="Arial"/>
          <w:sz w:val="22"/>
        </w:rPr>
        <w:t xml:space="preserve"> no less than termly.</w:t>
      </w:r>
    </w:p>
    <w:p w14:paraId="5C99548D" w14:textId="77777777"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 xml:space="preserve">Discussing and agreeing with their induction tutor on how best to use their reduced timetable allowance to guarantee engagement with the ECF induction. </w:t>
      </w:r>
    </w:p>
    <w:p w14:paraId="014D9E29" w14:textId="77777777"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Participating fully in the agreed monitoring and development programmes.</w:t>
      </w:r>
    </w:p>
    <w:p w14:paraId="19B944D1" w14:textId="77777777"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Providing evidence of their progress against the ‘Teachers’ Standards’.</w:t>
      </w:r>
    </w:p>
    <w:p w14:paraId="7391C90F" w14:textId="77777777"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Raising any concerns that they have with their induction tutor as soon as practicable.</w:t>
      </w:r>
    </w:p>
    <w:p w14:paraId="3ADB4690" w14:textId="77777777"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Consulting their appropriate body named contact at an early stage if there are difficulties with resolving issues with the tutor or school.</w:t>
      </w:r>
    </w:p>
    <w:p w14:paraId="092ED928" w14:textId="77777777"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Keeping track of and participating in the scheduled classroom observations, progress reviews and formal assessment meetings.</w:t>
      </w:r>
    </w:p>
    <w:p w14:paraId="654D9B03" w14:textId="77777777" w:rsidR="007F3E15" w:rsidRPr="004012B6"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Agreeing on the start and end dates of the induction period, including any absences, with their induction tutor.</w:t>
      </w:r>
    </w:p>
    <w:p w14:paraId="6D40A6DE" w14:textId="77777777" w:rsidR="007F3E15" w:rsidRDefault="007F3E15" w:rsidP="004012B6">
      <w:pPr>
        <w:pStyle w:val="ListParagraph"/>
        <w:numPr>
          <w:ilvl w:val="0"/>
          <w:numId w:val="13"/>
        </w:numPr>
        <w:spacing w:line="276" w:lineRule="auto"/>
        <w:jc w:val="both"/>
        <w:rPr>
          <w:rFonts w:ascii="Arial" w:hAnsi="Arial" w:cs="Arial"/>
          <w:sz w:val="22"/>
        </w:rPr>
      </w:pPr>
      <w:r w:rsidRPr="004012B6">
        <w:rPr>
          <w:rFonts w:ascii="Arial" w:hAnsi="Arial" w:cs="Arial"/>
          <w:sz w:val="22"/>
        </w:rPr>
        <w:t>Retaining copies of all assessment reports.</w:t>
      </w:r>
    </w:p>
    <w:p w14:paraId="589E81DE" w14:textId="77777777" w:rsidR="004012B6" w:rsidRPr="004012B6" w:rsidRDefault="004012B6" w:rsidP="004012B6">
      <w:pPr>
        <w:pStyle w:val="ListParagraph"/>
        <w:spacing w:line="276" w:lineRule="auto"/>
        <w:jc w:val="both"/>
        <w:rPr>
          <w:rFonts w:ascii="Arial" w:hAnsi="Arial" w:cs="Arial"/>
          <w:sz w:val="22"/>
        </w:rPr>
      </w:pPr>
    </w:p>
    <w:p w14:paraId="316814C7" w14:textId="0F071146" w:rsidR="007F3E15" w:rsidRPr="004012B6" w:rsidRDefault="007F3E15" w:rsidP="004012B6">
      <w:pPr>
        <w:spacing w:line="276" w:lineRule="auto"/>
        <w:jc w:val="both"/>
        <w:rPr>
          <w:rFonts w:ascii="Arial" w:hAnsi="Arial" w:cs="Arial"/>
          <w:b/>
          <w:bCs/>
          <w:sz w:val="22"/>
        </w:rPr>
      </w:pPr>
      <w:r w:rsidRPr="004012B6">
        <w:rPr>
          <w:rFonts w:ascii="Arial" w:hAnsi="Arial" w:cs="Arial"/>
          <w:b/>
          <w:bCs/>
          <w:sz w:val="22"/>
        </w:rPr>
        <w:lastRenderedPageBreak/>
        <w:t xml:space="preserve">The Headteacher </w:t>
      </w:r>
      <w:r w:rsidR="00F13620" w:rsidRPr="004012B6">
        <w:rPr>
          <w:rFonts w:ascii="Arial" w:hAnsi="Arial" w:cs="Arial"/>
          <w:b/>
          <w:bCs/>
          <w:sz w:val="22"/>
        </w:rPr>
        <w:t>of each school is</w:t>
      </w:r>
      <w:r w:rsidRPr="004012B6">
        <w:rPr>
          <w:rFonts w:ascii="Arial" w:hAnsi="Arial" w:cs="Arial"/>
          <w:b/>
          <w:bCs/>
          <w:sz w:val="22"/>
        </w:rPr>
        <w:t xml:space="preserve"> responsible for: </w:t>
      </w:r>
    </w:p>
    <w:p w14:paraId="04242A51" w14:textId="3AB83D1C" w:rsidR="0D2187AF"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Monitoring, supporting and assessing the ECT throughout their induction in conjunction with the appropriate body.</w:t>
      </w:r>
    </w:p>
    <w:p w14:paraId="4BA69C44" w14:textId="3083E6F2" w:rsidR="0D2187AF" w:rsidRPr="004012B6" w:rsidRDefault="0D2187AF"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Assigning a suitable mentor for the ECT</w:t>
      </w:r>
    </w:p>
    <w:p w14:paraId="5D4B31E0"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Checking that the ECT has been awarded QTS prior to undertaking induction at the school.</w:t>
      </w:r>
    </w:p>
    <w:p w14:paraId="28C540AF"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Clarifying whether the ECT needs to serve an induction period or is exempt from it.</w:t>
      </w:r>
    </w:p>
    <w:p w14:paraId="324F4481"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Informing the appropriate body of when an ECT is taking up a post in which they will be undertaking induction.</w:t>
      </w:r>
    </w:p>
    <w:p w14:paraId="2603D4EB"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Ensuring the requirements of a suitable post for induction are met.</w:t>
      </w:r>
    </w:p>
    <w:p w14:paraId="7C0BFCDB"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Agreeing with the ECT on which body will act as the appropriate body, in advance of the ECT starting the induction programme.</w:t>
      </w:r>
    </w:p>
    <w:p w14:paraId="72F05451"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Making sure that the induction tutor and mentor have received suitable training and has the time to carry out the role effectively.</w:t>
      </w:r>
    </w:p>
    <w:p w14:paraId="08DFA3E3"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Ensuring that a personalised ECF-based induction programme is in place.</w:t>
      </w:r>
    </w:p>
    <w:p w14:paraId="069EE3B5"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Ensuring that the progress of the ECT is reviewed regularly, observations and feedback of their teaching.</w:t>
      </w:r>
    </w:p>
    <w:p w14:paraId="189238A0"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Making sure that completed reports are sent to the appropriate body for review.</w:t>
      </w:r>
    </w:p>
    <w:p w14:paraId="3C93097F"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Retaining accurate records of employment that will count towards the induction period.</w:t>
      </w:r>
    </w:p>
    <w:p w14:paraId="6FE02FE4"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Ensuring that all monitoring and record-keeping regarding induction at the school is completed in a manner that is streamlined and reduces burdens for all involved.</w:t>
      </w:r>
    </w:p>
    <w:p w14:paraId="069A271B" w14:textId="2D216562" w:rsidR="007F3E15" w:rsidRPr="004012B6" w:rsidRDefault="18FA01DA"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Regularly i</w:t>
      </w:r>
      <w:r w:rsidR="007F3E15" w:rsidRPr="004012B6">
        <w:rPr>
          <w:rFonts w:ascii="Arial" w:hAnsi="Arial" w:cs="Arial"/>
          <w:sz w:val="22"/>
        </w:rPr>
        <w:t xml:space="preserve">nforming the </w:t>
      </w:r>
      <w:r w:rsidR="67F2DDC1" w:rsidRPr="004012B6">
        <w:rPr>
          <w:rFonts w:ascii="Arial" w:hAnsi="Arial" w:cs="Arial"/>
          <w:sz w:val="22"/>
        </w:rPr>
        <w:t xml:space="preserve">local </w:t>
      </w:r>
      <w:r w:rsidR="007F3E15" w:rsidRPr="004012B6">
        <w:rPr>
          <w:rFonts w:ascii="Arial" w:hAnsi="Arial" w:cs="Arial"/>
          <w:sz w:val="22"/>
        </w:rPr>
        <w:t xml:space="preserve">governing board about the arrangements </w:t>
      </w:r>
      <w:r w:rsidR="485C5759" w:rsidRPr="004012B6">
        <w:rPr>
          <w:rFonts w:ascii="Arial" w:hAnsi="Arial" w:cs="Arial"/>
          <w:sz w:val="22"/>
        </w:rPr>
        <w:t>for</w:t>
      </w:r>
      <w:r w:rsidR="007F3E15" w:rsidRPr="004012B6">
        <w:rPr>
          <w:rFonts w:ascii="Arial" w:hAnsi="Arial" w:cs="Arial"/>
          <w:sz w:val="22"/>
        </w:rPr>
        <w:t xml:space="preserve"> </w:t>
      </w:r>
      <w:r w:rsidR="4A6BB199" w:rsidRPr="004012B6">
        <w:rPr>
          <w:rFonts w:ascii="Arial" w:hAnsi="Arial" w:cs="Arial"/>
          <w:sz w:val="22"/>
        </w:rPr>
        <w:t>supporting</w:t>
      </w:r>
      <w:r w:rsidR="007F3E15" w:rsidRPr="004012B6">
        <w:rPr>
          <w:rFonts w:ascii="Arial" w:hAnsi="Arial" w:cs="Arial"/>
          <w:sz w:val="22"/>
        </w:rPr>
        <w:t xml:space="preserve"> ECTs who are undergoing induction.</w:t>
      </w:r>
    </w:p>
    <w:p w14:paraId="62DAF23A"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Making a recommendation to the appropriate body on whether the ECT’s performance against the ‘Teachers’ Standards’ is satisfactory or requires an extension.</w:t>
      </w:r>
    </w:p>
    <w:p w14:paraId="048B767D"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Participating in the appropriate body’s quality assurance process.</w:t>
      </w:r>
    </w:p>
    <w:p w14:paraId="754D3D99" w14:textId="0E838FB2"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 xml:space="preserve">Ensuring the school retains all relevant documentation and evidence on file </w:t>
      </w:r>
      <w:r w:rsidR="7B5F89A9" w:rsidRPr="004012B6">
        <w:rPr>
          <w:rFonts w:ascii="Arial" w:hAnsi="Arial" w:cs="Arial"/>
          <w:sz w:val="22"/>
        </w:rPr>
        <w:t>in accordance with the Trust’s Data Retention Policy</w:t>
      </w:r>
      <w:r w:rsidRPr="004012B6">
        <w:rPr>
          <w:rFonts w:ascii="Arial" w:hAnsi="Arial" w:cs="Arial"/>
          <w:sz w:val="22"/>
        </w:rPr>
        <w:t>.</w:t>
      </w:r>
    </w:p>
    <w:p w14:paraId="2F410C85"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 xml:space="preserve">Ensuring that a teacher who does not satisfactorily complete an induction period is eligible to carry out short-term supply work. </w:t>
      </w:r>
    </w:p>
    <w:p w14:paraId="6D8A208E"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Ensuring that the ECT is provided with the Child Protection and Safeguarding Policy, Behavioural Policy and the Staff Code of Conduct.</w:t>
      </w:r>
    </w:p>
    <w:p w14:paraId="670FEA69"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 xml:space="preserve">Ensuring the ECT knows the identity and role of the DSL and any deputies. </w:t>
      </w:r>
    </w:p>
    <w:p w14:paraId="7E6CB284" w14:textId="77777777" w:rsidR="00420B13"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Ensuring the ECT knows the school’s response to children who go missing from education.</w:t>
      </w:r>
    </w:p>
    <w:p w14:paraId="74CDE663" w14:textId="22CF1BDD"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 xml:space="preserve">Ensuring that, under certain circumstances, the following steps are undertaken: </w:t>
      </w:r>
    </w:p>
    <w:p w14:paraId="6C934DCA" w14:textId="77777777" w:rsidR="00420B13"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Obtaining interim assessments from the ECT’s previous post</w:t>
      </w:r>
    </w:p>
    <w:p w14:paraId="6768E301" w14:textId="0DAE23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Acting early to alert the appropriate body when an ECT may not be completing induction satisfactorily</w:t>
      </w:r>
    </w:p>
    <w:p w14:paraId="7F26D77A" w14:textId="77777777" w:rsidR="00D15917"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Ensuring that an ECT who may not be performing against the ‘Teachers’ Standards’ is observed by a third par</w:t>
      </w:r>
      <w:r w:rsidR="00D15917" w:rsidRPr="004012B6">
        <w:rPr>
          <w:rFonts w:ascii="Arial" w:hAnsi="Arial" w:cs="Arial"/>
          <w:sz w:val="22"/>
        </w:rPr>
        <w:t>ty</w:t>
      </w:r>
    </w:p>
    <w:p w14:paraId="5F900014" w14:textId="5E9116DC"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Notifying the appropriate body if an ECT is absent for a total of 30 days or more, within each year of the induction</w:t>
      </w:r>
    </w:p>
    <w:p w14:paraId="50C08CC1" w14:textId="77777777" w:rsidR="00420B13"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Discussing with the appropriate body in exceptional cases where it may be appropriate to reduce the length of the ECT’s induction period, e.g. where it is deemed the induction period has been satisfactorily completed, including in relation to part-time ECTs</w:t>
      </w:r>
    </w:p>
    <w:p w14:paraId="19DD7574" w14:textId="3D21B243"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lastRenderedPageBreak/>
        <w:t>Providing interim assessment reports for staff moving in between formal assessment periods</w:t>
      </w:r>
    </w:p>
    <w:p w14:paraId="06B3EE97" w14:textId="79B08F9A"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Informing the appropriate body when an ECT serving induction leaves the school</w:t>
      </w:r>
    </w:p>
    <w:p w14:paraId="3FD4C8AF" w14:textId="15760C42" w:rsidR="007F3E15" w:rsidRPr="004012B6" w:rsidRDefault="007F3E15" w:rsidP="004012B6">
      <w:pPr>
        <w:pStyle w:val="ListParagraph"/>
        <w:numPr>
          <w:ilvl w:val="0"/>
          <w:numId w:val="14"/>
        </w:numPr>
        <w:spacing w:line="276" w:lineRule="auto"/>
        <w:jc w:val="both"/>
        <w:rPr>
          <w:rFonts w:ascii="Arial" w:eastAsia="Arial" w:hAnsi="Arial" w:cs="Arial"/>
          <w:sz w:val="22"/>
        </w:rPr>
      </w:pPr>
      <w:r w:rsidRPr="004012B6">
        <w:rPr>
          <w:rFonts w:ascii="Arial" w:eastAsia="Arial" w:hAnsi="Arial" w:cs="Arial"/>
          <w:sz w:val="22"/>
        </w:rPr>
        <w:t xml:space="preserve">Induction tutors </w:t>
      </w:r>
      <w:r w:rsidR="00F13620" w:rsidRPr="004012B6">
        <w:rPr>
          <w:rFonts w:ascii="Arial" w:eastAsia="Arial" w:hAnsi="Arial" w:cs="Arial"/>
          <w:sz w:val="22"/>
        </w:rPr>
        <w:t>are</w:t>
      </w:r>
      <w:r w:rsidRPr="004012B6">
        <w:rPr>
          <w:rFonts w:ascii="Arial" w:eastAsia="Arial" w:hAnsi="Arial" w:cs="Arial"/>
          <w:sz w:val="22"/>
        </w:rPr>
        <w:t xml:space="preserve"> responsible for: </w:t>
      </w:r>
    </w:p>
    <w:p w14:paraId="6123B365"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Coordinating, guiding and supporting ECTs’ professional development.</w:t>
      </w:r>
    </w:p>
    <w:p w14:paraId="31A61105"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Reviewing ECTs’ progress regularly during the induction period.</w:t>
      </w:r>
    </w:p>
    <w:p w14:paraId="4AE7B2CD"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 xml:space="preserve">Undertaking two formal assessment meetings over the induction period. </w:t>
      </w:r>
    </w:p>
    <w:p w14:paraId="35C32EFA"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Coordinating input from other staff if required.</w:t>
      </w:r>
    </w:p>
    <w:p w14:paraId="1BEDF1C2"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Carrying out progress reviews in terms where a formal assessment does not occur.</w:t>
      </w:r>
    </w:p>
    <w:p w14:paraId="12605727"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Informing ECTs following progress reviews of the determination of their progress against the ‘Teachers’ Standards’.</w:t>
      </w:r>
    </w:p>
    <w:p w14:paraId="14FC2513"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Sharing progress review records with ECTs, the Headteacher and the appropriate body.</w:t>
      </w:r>
    </w:p>
    <w:p w14:paraId="2826FC55"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Informing ECTs of the judgements to be recorded in the formal assessment record and inviting ECTs to give their comments.</w:t>
      </w:r>
    </w:p>
    <w:p w14:paraId="7AAB05B8"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Observing the teaching of ECTs and providing feedback.</w:t>
      </w:r>
    </w:p>
    <w:p w14:paraId="0E075091"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Letting ECTs know how they may raise concerns about their induction programme and personal progress both inside and outside the school.</w:t>
      </w:r>
    </w:p>
    <w:p w14:paraId="49AA93BB" w14:textId="77777777" w:rsidR="007F3E15"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Taking prompt, appropriate action if ECTs are facing difficulties.</w:t>
      </w:r>
    </w:p>
    <w:p w14:paraId="4B5318B5" w14:textId="5C2224DB" w:rsidR="00CD3C7B" w:rsidRPr="004012B6" w:rsidRDefault="007F3E15" w:rsidP="004012B6">
      <w:pPr>
        <w:pStyle w:val="ListParagraph"/>
        <w:numPr>
          <w:ilvl w:val="0"/>
          <w:numId w:val="14"/>
        </w:numPr>
        <w:spacing w:line="276" w:lineRule="auto"/>
        <w:jc w:val="both"/>
        <w:rPr>
          <w:rFonts w:ascii="Arial" w:hAnsi="Arial" w:cs="Arial"/>
          <w:sz w:val="22"/>
        </w:rPr>
      </w:pPr>
      <w:r w:rsidRPr="004012B6">
        <w:rPr>
          <w:rFonts w:ascii="Arial" w:hAnsi="Arial" w:cs="Arial"/>
          <w:sz w:val="22"/>
        </w:rPr>
        <w:t>Ensuring all monitoring and record-keeping is completed in a manner which is streamlined and reduces burdens, including ensuring all evidence requested from ECTs draws on existing or working documents.</w:t>
      </w:r>
    </w:p>
    <w:p w14:paraId="7D0F64C1" w14:textId="011C1D2B" w:rsidR="007F3E15" w:rsidRPr="004012B6" w:rsidRDefault="007F3E15" w:rsidP="004012B6">
      <w:pPr>
        <w:spacing w:line="276" w:lineRule="auto"/>
        <w:jc w:val="both"/>
        <w:rPr>
          <w:rFonts w:ascii="Arial" w:eastAsia="Arial" w:hAnsi="Arial" w:cs="Arial"/>
          <w:b/>
          <w:bCs/>
          <w:sz w:val="22"/>
        </w:rPr>
      </w:pPr>
      <w:r w:rsidRPr="004012B6">
        <w:rPr>
          <w:rFonts w:ascii="Arial" w:eastAsia="Arial" w:hAnsi="Arial" w:cs="Arial"/>
          <w:b/>
          <w:bCs/>
          <w:sz w:val="22"/>
        </w:rPr>
        <w:t>Mentors</w:t>
      </w:r>
      <w:r w:rsidR="00F13620" w:rsidRPr="004012B6">
        <w:rPr>
          <w:rFonts w:ascii="Arial" w:eastAsia="Arial" w:hAnsi="Arial" w:cs="Arial"/>
          <w:b/>
          <w:bCs/>
          <w:sz w:val="22"/>
        </w:rPr>
        <w:t xml:space="preserve"> are</w:t>
      </w:r>
      <w:r w:rsidRPr="004012B6">
        <w:rPr>
          <w:rFonts w:ascii="Arial" w:eastAsia="Arial" w:hAnsi="Arial" w:cs="Arial"/>
          <w:b/>
          <w:bCs/>
          <w:sz w:val="22"/>
        </w:rPr>
        <w:t xml:space="preserve"> responsible for:</w:t>
      </w:r>
    </w:p>
    <w:p w14:paraId="72AC7431" w14:textId="77777777" w:rsidR="006C0003" w:rsidRPr="004012B6" w:rsidRDefault="007F3E15" w:rsidP="004012B6">
      <w:pPr>
        <w:pStyle w:val="ListParagraph"/>
        <w:numPr>
          <w:ilvl w:val="0"/>
          <w:numId w:val="15"/>
        </w:numPr>
        <w:spacing w:line="276" w:lineRule="auto"/>
        <w:jc w:val="both"/>
        <w:rPr>
          <w:rFonts w:ascii="Arial" w:hAnsi="Arial" w:cs="Arial"/>
          <w:sz w:val="22"/>
        </w:rPr>
      </w:pPr>
      <w:r w:rsidRPr="004012B6">
        <w:rPr>
          <w:rFonts w:ascii="Arial" w:hAnsi="Arial" w:cs="Arial"/>
          <w:sz w:val="22"/>
        </w:rPr>
        <w:t>Regularly meeting with the ECT for structured sessions to provide effective, targeted feedback.</w:t>
      </w:r>
    </w:p>
    <w:p w14:paraId="19E5D260" w14:textId="209AEE16" w:rsidR="00653AB6" w:rsidRPr="004012B6" w:rsidRDefault="00653AB6" w:rsidP="004012B6">
      <w:pPr>
        <w:pStyle w:val="ListParagraph"/>
        <w:numPr>
          <w:ilvl w:val="0"/>
          <w:numId w:val="15"/>
        </w:numPr>
        <w:spacing w:line="276" w:lineRule="auto"/>
        <w:jc w:val="both"/>
        <w:rPr>
          <w:rFonts w:ascii="Arial" w:hAnsi="Arial" w:cs="Arial"/>
          <w:sz w:val="22"/>
        </w:rPr>
      </w:pPr>
      <w:r w:rsidRPr="004012B6">
        <w:rPr>
          <w:rFonts w:ascii="Arial" w:hAnsi="Arial" w:cs="Arial"/>
          <w:sz w:val="22"/>
        </w:rPr>
        <w:t>Make at least termly observations</w:t>
      </w:r>
      <w:r w:rsidR="3B5A61B6" w:rsidRPr="004012B6">
        <w:rPr>
          <w:rFonts w:ascii="Arial" w:hAnsi="Arial" w:cs="Arial"/>
          <w:sz w:val="22"/>
        </w:rPr>
        <w:t xml:space="preserve">, reporting to the induction tutor and head of department.   </w:t>
      </w:r>
    </w:p>
    <w:p w14:paraId="5D64A83D" w14:textId="77777777" w:rsidR="007F3E15" w:rsidRPr="004012B6" w:rsidRDefault="007F3E15" w:rsidP="004012B6">
      <w:pPr>
        <w:pStyle w:val="ListParagraph"/>
        <w:numPr>
          <w:ilvl w:val="0"/>
          <w:numId w:val="15"/>
        </w:numPr>
        <w:spacing w:line="276" w:lineRule="auto"/>
        <w:jc w:val="both"/>
        <w:rPr>
          <w:rFonts w:ascii="Arial" w:hAnsi="Arial" w:cs="Arial"/>
          <w:sz w:val="22"/>
        </w:rPr>
      </w:pPr>
      <w:r w:rsidRPr="004012B6">
        <w:rPr>
          <w:rFonts w:ascii="Arial" w:hAnsi="Arial" w:cs="Arial"/>
          <w:sz w:val="22"/>
        </w:rPr>
        <w:t>Working in collaboration with the ECT and other staff members involved in the ECT’s induction to help ensure the ECT receives a high-quality induction programme based on the ECF.</w:t>
      </w:r>
    </w:p>
    <w:p w14:paraId="79971668" w14:textId="77777777" w:rsidR="007F3E15" w:rsidRPr="004012B6" w:rsidRDefault="007F3E15" w:rsidP="004012B6">
      <w:pPr>
        <w:pStyle w:val="ListParagraph"/>
        <w:numPr>
          <w:ilvl w:val="0"/>
          <w:numId w:val="15"/>
        </w:numPr>
        <w:spacing w:line="276" w:lineRule="auto"/>
        <w:jc w:val="both"/>
        <w:rPr>
          <w:rFonts w:ascii="Arial" w:hAnsi="Arial" w:cs="Arial"/>
          <w:sz w:val="22"/>
        </w:rPr>
      </w:pPr>
      <w:r w:rsidRPr="004012B6">
        <w:rPr>
          <w:rFonts w:ascii="Arial" w:hAnsi="Arial" w:cs="Arial"/>
          <w:sz w:val="22"/>
        </w:rPr>
        <w:t>Providing or coordinating effective support for the ECT, including phase- or subject-specific mentoring.</w:t>
      </w:r>
    </w:p>
    <w:p w14:paraId="29870A5B" w14:textId="7C0B870F" w:rsidR="00533EAF" w:rsidRPr="004012B6" w:rsidRDefault="007F3E15" w:rsidP="004012B6">
      <w:pPr>
        <w:pStyle w:val="ListParagraph"/>
        <w:numPr>
          <w:ilvl w:val="0"/>
          <w:numId w:val="15"/>
        </w:numPr>
        <w:spacing w:line="276" w:lineRule="auto"/>
        <w:jc w:val="both"/>
        <w:rPr>
          <w:rFonts w:ascii="Arial" w:hAnsi="Arial" w:cs="Arial"/>
          <w:b/>
          <w:bCs/>
          <w:sz w:val="22"/>
        </w:rPr>
      </w:pPr>
      <w:r w:rsidRPr="004012B6">
        <w:rPr>
          <w:rFonts w:ascii="Arial" w:hAnsi="Arial" w:cs="Arial"/>
          <w:sz w:val="22"/>
        </w:rPr>
        <w:t>Taking prompt, appropriate action if the ECT is facing difficulties.</w:t>
      </w:r>
    </w:p>
    <w:p w14:paraId="07C6B70A" w14:textId="7F3EDBE6" w:rsidR="000E26B2" w:rsidRPr="004012B6" w:rsidRDefault="00DE709A" w:rsidP="004012B6">
      <w:pPr>
        <w:spacing w:line="276" w:lineRule="auto"/>
        <w:jc w:val="both"/>
        <w:rPr>
          <w:rFonts w:ascii="Arial" w:hAnsi="Arial" w:cs="Arial"/>
          <w:b/>
          <w:bCs/>
          <w:sz w:val="22"/>
        </w:rPr>
      </w:pPr>
      <w:r w:rsidRPr="004012B6">
        <w:rPr>
          <w:rFonts w:ascii="Arial" w:hAnsi="Arial" w:cs="Arial"/>
          <w:b/>
          <w:bCs/>
          <w:sz w:val="22"/>
        </w:rPr>
        <w:t xml:space="preserve">The </w:t>
      </w:r>
      <w:r w:rsidR="377E8902" w:rsidRPr="004012B6">
        <w:rPr>
          <w:rFonts w:ascii="Arial" w:hAnsi="Arial" w:cs="Arial"/>
          <w:b/>
          <w:bCs/>
          <w:sz w:val="22"/>
        </w:rPr>
        <w:t>Local Governing board</w:t>
      </w:r>
      <w:r w:rsidRPr="004012B6">
        <w:rPr>
          <w:rFonts w:ascii="Arial" w:hAnsi="Arial" w:cs="Arial"/>
          <w:b/>
          <w:bCs/>
          <w:sz w:val="22"/>
        </w:rPr>
        <w:t xml:space="preserve"> </w:t>
      </w:r>
      <w:r w:rsidR="79D5BD9B" w:rsidRPr="004012B6">
        <w:rPr>
          <w:rFonts w:ascii="Arial" w:hAnsi="Arial" w:cs="Arial"/>
          <w:b/>
          <w:bCs/>
          <w:sz w:val="22"/>
        </w:rPr>
        <w:t>is</w:t>
      </w:r>
      <w:r w:rsidRPr="004012B6">
        <w:rPr>
          <w:rFonts w:ascii="Arial" w:hAnsi="Arial" w:cs="Arial"/>
          <w:b/>
          <w:bCs/>
          <w:sz w:val="22"/>
        </w:rPr>
        <w:t xml:space="preserve"> responsible for:</w:t>
      </w:r>
    </w:p>
    <w:p w14:paraId="79E6E2C5" w14:textId="77777777" w:rsidR="00533EAF" w:rsidRPr="004012B6" w:rsidRDefault="00B97A89" w:rsidP="004012B6">
      <w:pPr>
        <w:pStyle w:val="ListParagraph"/>
        <w:numPr>
          <w:ilvl w:val="0"/>
          <w:numId w:val="16"/>
        </w:numPr>
        <w:spacing w:line="276" w:lineRule="auto"/>
        <w:jc w:val="both"/>
        <w:rPr>
          <w:rFonts w:ascii="Arial" w:hAnsi="Arial" w:cs="Arial"/>
          <w:sz w:val="22"/>
        </w:rPr>
      </w:pPr>
      <w:r w:rsidRPr="004012B6">
        <w:rPr>
          <w:rFonts w:ascii="Arial" w:hAnsi="Arial" w:cs="Arial"/>
          <w:sz w:val="22"/>
        </w:rPr>
        <w:t>Ensuring</w:t>
      </w:r>
      <w:r w:rsidR="000E26B2" w:rsidRPr="004012B6">
        <w:rPr>
          <w:rFonts w:ascii="Arial" w:hAnsi="Arial" w:cs="Arial"/>
          <w:sz w:val="22"/>
        </w:rPr>
        <w:t xml:space="preserve"> </w:t>
      </w:r>
      <w:r w:rsidRPr="004012B6">
        <w:rPr>
          <w:rFonts w:ascii="Arial" w:hAnsi="Arial" w:cs="Arial"/>
          <w:sz w:val="22"/>
        </w:rPr>
        <w:t xml:space="preserve">the staff and schools are compliant </w:t>
      </w:r>
      <w:r w:rsidR="000E26B2" w:rsidRPr="004012B6">
        <w:rPr>
          <w:rFonts w:ascii="Arial" w:hAnsi="Arial" w:cs="Arial"/>
          <w:sz w:val="22"/>
        </w:rPr>
        <w:t xml:space="preserve">with statutory guidance on ECT induction </w:t>
      </w:r>
    </w:p>
    <w:p w14:paraId="61D591E6" w14:textId="58CADF57" w:rsidR="000E26B2" w:rsidRPr="004012B6" w:rsidRDefault="00B97A89" w:rsidP="004012B6">
      <w:pPr>
        <w:pStyle w:val="ListParagraph"/>
        <w:numPr>
          <w:ilvl w:val="0"/>
          <w:numId w:val="16"/>
        </w:numPr>
        <w:spacing w:line="276" w:lineRule="auto"/>
        <w:jc w:val="both"/>
        <w:rPr>
          <w:rFonts w:ascii="Arial" w:hAnsi="Arial" w:cs="Arial"/>
          <w:sz w:val="22"/>
        </w:rPr>
      </w:pPr>
      <w:r w:rsidRPr="004012B6">
        <w:rPr>
          <w:rFonts w:ascii="Arial" w:hAnsi="Arial" w:cs="Arial"/>
          <w:sz w:val="22"/>
        </w:rPr>
        <w:t xml:space="preserve">Ensuring </w:t>
      </w:r>
      <w:r w:rsidR="009213B4" w:rsidRPr="004012B6">
        <w:rPr>
          <w:rFonts w:ascii="Arial" w:hAnsi="Arial" w:cs="Arial"/>
          <w:sz w:val="22"/>
        </w:rPr>
        <w:t xml:space="preserve">the school concerned has </w:t>
      </w:r>
      <w:r w:rsidR="000E26B2" w:rsidRPr="004012B6">
        <w:rPr>
          <w:rFonts w:ascii="Arial" w:hAnsi="Arial" w:cs="Arial"/>
          <w:sz w:val="22"/>
        </w:rPr>
        <w:t xml:space="preserve">the capacity to support the ECT </w:t>
      </w:r>
    </w:p>
    <w:p w14:paraId="594AFD32" w14:textId="05649264" w:rsidR="000E26B2" w:rsidRPr="004012B6" w:rsidRDefault="000E26B2" w:rsidP="004012B6">
      <w:pPr>
        <w:pStyle w:val="ListParagraph"/>
        <w:numPr>
          <w:ilvl w:val="0"/>
          <w:numId w:val="16"/>
        </w:numPr>
        <w:spacing w:line="276" w:lineRule="auto"/>
        <w:jc w:val="both"/>
        <w:rPr>
          <w:rFonts w:ascii="Arial" w:hAnsi="Arial" w:cs="Arial"/>
          <w:sz w:val="22"/>
        </w:rPr>
      </w:pPr>
      <w:r w:rsidRPr="004012B6">
        <w:rPr>
          <w:rFonts w:ascii="Arial" w:hAnsi="Arial" w:cs="Arial"/>
          <w:sz w:val="22"/>
        </w:rPr>
        <w:t>Make sure the headteacher is fulfilling their responsibilit</w:t>
      </w:r>
      <w:r w:rsidR="00795242" w:rsidRPr="004012B6">
        <w:rPr>
          <w:rFonts w:ascii="Arial" w:hAnsi="Arial" w:cs="Arial"/>
          <w:sz w:val="22"/>
        </w:rPr>
        <w:t>ies</w:t>
      </w:r>
    </w:p>
    <w:p w14:paraId="2CE03C6F" w14:textId="6E351424" w:rsidR="000E26B2" w:rsidRPr="004012B6" w:rsidRDefault="000E26B2" w:rsidP="004012B6">
      <w:pPr>
        <w:pStyle w:val="ListParagraph"/>
        <w:numPr>
          <w:ilvl w:val="0"/>
          <w:numId w:val="16"/>
        </w:numPr>
        <w:spacing w:line="276" w:lineRule="auto"/>
        <w:jc w:val="both"/>
        <w:rPr>
          <w:rFonts w:ascii="Arial" w:hAnsi="Arial" w:cs="Arial"/>
          <w:sz w:val="22"/>
        </w:rPr>
      </w:pPr>
      <w:r w:rsidRPr="004012B6">
        <w:rPr>
          <w:rFonts w:ascii="Arial" w:hAnsi="Arial" w:cs="Arial"/>
          <w:sz w:val="22"/>
        </w:rPr>
        <w:t>Investigat</w:t>
      </w:r>
      <w:r w:rsidR="00EE6D09" w:rsidRPr="004012B6">
        <w:rPr>
          <w:rFonts w:ascii="Arial" w:hAnsi="Arial" w:cs="Arial"/>
          <w:sz w:val="22"/>
        </w:rPr>
        <w:t xml:space="preserve">ing </w:t>
      </w:r>
      <w:r w:rsidRPr="004012B6">
        <w:rPr>
          <w:rFonts w:ascii="Arial" w:hAnsi="Arial" w:cs="Arial"/>
          <w:sz w:val="22"/>
        </w:rPr>
        <w:t xml:space="preserve">concerns raised by the ECT as part of the school’s grievance procedures </w:t>
      </w:r>
    </w:p>
    <w:p w14:paraId="317B3CED" w14:textId="5DA19094" w:rsidR="000E26B2" w:rsidRPr="004012B6" w:rsidRDefault="000E26B2" w:rsidP="004012B6">
      <w:pPr>
        <w:pStyle w:val="ListParagraph"/>
        <w:numPr>
          <w:ilvl w:val="0"/>
          <w:numId w:val="16"/>
        </w:numPr>
        <w:spacing w:line="276" w:lineRule="auto"/>
        <w:jc w:val="both"/>
        <w:rPr>
          <w:rFonts w:ascii="Arial" w:hAnsi="Arial" w:cs="Arial"/>
          <w:sz w:val="22"/>
        </w:rPr>
      </w:pPr>
      <w:r w:rsidRPr="004012B6">
        <w:rPr>
          <w:rFonts w:ascii="Arial" w:hAnsi="Arial" w:cs="Arial"/>
          <w:sz w:val="22"/>
        </w:rPr>
        <w:t>If it has any concerns or questions, seek</w:t>
      </w:r>
      <w:r w:rsidR="0077082D" w:rsidRPr="004012B6">
        <w:rPr>
          <w:rFonts w:ascii="Arial" w:hAnsi="Arial" w:cs="Arial"/>
          <w:sz w:val="22"/>
        </w:rPr>
        <w:t>ing</w:t>
      </w:r>
      <w:r w:rsidRPr="004012B6">
        <w:rPr>
          <w:rFonts w:ascii="Arial" w:hAnsi="Arial" w:cs="Arial"/>
          <w:sz w:val="22"/>
        </w:rPr>
        <w:t xml:space="preserve"> guidance from the appropriate body on the quality of the induction arrangements and the roles and responsibilities of staff involved in the process </w:t>
      </w:r>
    </w:p>
    <w:p w14:paraId="6F9A4F57" w14:textId="551FAB89" w:rsidR="00F7139A" w:rsidRPr="004012B6" w:rsidRDefault="0077082D" w:rsidP="004012B6">
      <w:pPr>
        <w:pStyle w:val="ListParagraph"/>
        <w:numPr>
          <w:ilvl w:val="0"/>
          <w:numId w:val="16"/>
        </w:numPr>
        <w:spacing w:line="276" w:lineRule="auto"/>
        <w:jc w:val="both"/>
        <w:rPr>
          <w:rFonts w:ascii="Arial" w:hAnsi="Arial" w:cs="Arial"/>
          <w:sz w:val="22"/>
        </w:rPr>
      </w:pPr>
      <w:r w:rsidRPr="004012B6">
        <w:rPr>
          <w:rFonts w:ascii="Arial" w:hAnsi="Arial" w:cs="Arial"/>
          <w:sz w:val="22"/>
        </w:rPr>
        <w:t>If appropriate, general report</w:t>
      </w:r>
      <w:r w:rsidR="00795242" w:rsidRPr="004012B6">
        <w:rPr>
          <w:rFonts w:ascii="Arial" w:hAnsi="Arial" w:cs="Arial"/>
          <w:sz w:val="22"/>
        </w:rPr>
        <w:t>s</w:t>
      </w:r>
      <w:r w:rsidRPr="004012B6">
        <w:rPr>
          <w:rFonts w:ascii="Arial" w:hAnsi="Arial" w:cs="Arial"/>
          <w:sz w:val="22"/>
        </w:rPr>
        <w:t xml:space="preserve"> on the progress of the ECT on a termly basis</w:t>
      </w:r>
    </w:p>
    <w:p w14:paraId="5F29F437" w14:textId="77777777" w:rsidR="00B52AFC" w:rsidRPr="004012B6" w:rsidRDefault="00B52AFC" w:rsidP="004012B6">
      <w:pPr>
        <w:spacing w:line="276" w:lineRule="auto"/>
        <w:jc w:val="both"/>
        <w:rPr>
          <w:rFonts w:ascii="Arial" w:hAnsi="Arial" w:cs="Arial"/>
          <w:sz w:val="22"/>
        </w:rPr>
      </w:pPr>
    </w:p>
    <w:p w14:paraId="664B0C32" w14:textId="77777777" w:rsidR="00422EB9" w:rsidRPr="004012B6" w:rsidRDefault="00422EB9" w:rsidP="004012B6">
      <w:pPr>
        <w:pStyle w:val="Sectionheading"/>
        <w:tabs>
          <w:tab w:val="clear" w:pos="680"/>
          <w:tab w:val="left" w:pos="426"/>
        </w:tabs>
        <w:spacing w:line="276" w:lineRule="auto"/>
        <w:ind w:hanging="720"/>
        <w:jc w:val="both"/>
        <w:rPr>
          <w:rFonts w:ascii="Arial" w:hAnsi="Arial" w:cs="Arial"/>
          <w:sz w:val="22"/>
          <w:szCs w:val="22"/>
        </w:rPr>
      </w:pPr>
      <w:bookmarkStart w:id="7" w:name="_Toc205532081"/>
      <w:r w:rsidRPr="004012B6">
        <w:rPr>
          <w:rFonts w:ascii="Arial" w:hAnsi="Arial" w:cs="Arial"/>
          <w:sz w:val="22"/>
          <w:szCs w:val="22"/>
        </w:rPr>
        <w:lastRenderedPageBreak/>
        <w:t>Record-keeping</w:t>
      </w:r>
      <w:bookmarkEnd w:id="7"/>
    </w:p>
    <w:p w14:paraId="712E4AAC" w14:textId="5E1BBA0F" w:rsidR="003A76BC" w:rsidRPr="004012B6" w:rsidRDefault="003A76BC" w:rsidP="004012B6">
      <w:pPr>
        <w:pStyle w:val="Subtitle"/>
        <w:spacing w:before="0" w:after="0" w:line="276" w:lineRule="auto"/>
        <w:jc w:val="both"/>
        <w:rPr>
          <w:rFonts w:ascii="Arial" w:hAnsi="Arial" w:cs="Arial"/>
          <w:sz w:val="22"/>
        </w:rPr>
      </w:pPr>
      <w:r w:rsidRPr="004012B6">
        <w:rPr>
          <w:rFonts w:ascii="Arial" w:hAnsi="Arial" w:cs="Arial"/>
          <w:sz w:val="22"/>
        </w:rPr>
        <w:t xml:space="preserve">Records will be kept in accordance with the school’s GDPR Policy. </w:t>
      </w:r>
    </w:p>
    <w:p w14:paraId="763440CB" w14:textId="0ACE4150" w:rsidR="003A76BC" w:rsidRPr="004012B6" w:rsidRDefault="003A76BC" w:rsidP="004012B6">
      <w:pPr>
        <w:pStyle w:val="Subtitle"/>
        <w:spacing w:before="0" w:after="0" w:line="276" w:lineRule="auto"/>
        <w:jc w:val="both"/>
        <w:rPr>
          <w:rFonts w:ascii="Arial" w:hAnsi="Arial" w:cs="Arial"/>
          <w:sz w:val="22"/>
        </w:rPr>
      </w:pPr>
      <w:r w:rsidRPr="004012B6">
        <w:rPr>
          <w:rFonts w:ascii="Arial" w:hAnsi="Arial" w:cs="Arial"/>
          <w:sz w:val="22"/>
        </w:rPr>
        <w:t>Assessment forms will be signed by the Headteacher and submitted to the appropriate body in a timely manner.</w:t>
      </w:r>
    </w:p>
    <w:p w14:paraId="0B7619C1" w14:textId="1DB7AFA7" w:rsidR="003A76BC" w:rsidRPr="004012B6" w:rsidRDefault="003A76BC" w:rsidP="004012B6">
      <w:pPr>
        <w:pStyle w:val="Subtitle"/>
        <w:spacing w:before="0" w:after="0" w:line="276" w:lineRule="auto"/>
        <w:jc w:val="both"/>
        <w:rPr>
          <w:rFonts w:ascii="Arial" w:hAnsi="Arial" w:cs="Arial"/>
          <w:sz w:val="22"/>
        </w:rPr>
      </w:pPr>
      <w:r w:rsidRPr="004012B6">
        <w:rPr>
          <w:rFonts w:ascii="Arial" w:hAnsi="Arial" w:cs="Arial"/>
          <w:sz w:val="22"/>
        </w:rPr>
        <w:t xml:space="preserve">Assessment forms will be completed at the end of each formal assessment period, stating the date an ECT’s employment began, how much of the period has been completed, and any changes in work patterns and absences. </w:t>
      </w:r>
    </w:p>
    <w:p w14:paraId="7CF40312" w14:textId="49183B7F" w:rsidR="003A76BC" w:rsidRPr="004012B6" w:rsidRDefault="003A76BC" w:rsidP="004012B6">
      <w:pPr>
        <w:pStyle w:val="Subtitle"/>
        <w:spacing w:before="0" w:after="0" w:line="276" w:lineRule="auto"/>
        <w:jc w:val="both"/>
        <w:rPr>
          <w:rFonts w:ascii="Arial" w:hAnsi="Arial" w:cs="Arial"/>
          <w:sz w:val="22"/>
        </w:rPr>
      </w:pPr>
      <w:r w:rsidRPr="004012B6">
        <w:rPr>
          <w:rFonts w:ascii="Arial" w:hAnsi="Arial" w:cs="Arial"/>
          <w:sz w:val="22"/>
        </w:rPr>
        <w:t>The TRA keeps records of all submitted appeals and will be contacted as needed.</w:t>
      </w:r>
    </w:p>
    <w:p w14:paraId="3FAF56E2" w14:textId="4D4576A8" w:rsidR="003A76BC" w:rsidRPr="004012B6" w:rsidRDefault="003A76BC" w:rsidP="004012B6">
      <w:pPr>
        <w:pStyle w:val="Subtitle"/>
        <w:spacing w:before="0" w:after="0" w:line="276" w:lineRule="auto"/>
        <w:jc w:val="both"/>
        <w:rPr>
          <w:rFonts w:ascii="Arial" w:hAnsi="Arial" w:cs="Arial"/>
          <w:sz w:val="22"/>
        </w:rPr>
      </w:pPr>
      <w:r w:rsidRPr="004012B6">
        <w:rPr>
          <w:rFonts w:ascii="Arial" w:hAnsi="Arial" w:cs="Arial"/>
          <w:sz w:val="22"/>
        </w:rPr>
        <w:t>Assessment reports will be retained for six years, as recommended by the DfE.</w:t>
      </w:r>
    </w:p>
    <w:p w14:paraId="681FB952" w14:textId="6E42B295" w:rsidR="00422EB9" w:rsidRPr="004012B6" w:rsidRDefault="003A76BC" w:rsidP="004012B6">
      <w:pPr>
        <w:pStyle w:val="Subtitle"/>
        <w:spacing w:before="0" w:after="0" w:line="276" w:lineRule="auto"/>
        <w:jc w:val="both"/>
        <w:rPr>
          <w:rFonts w:ascii="Arial" w:hAnsi="Arial" w:cs="Arial"/>
          <w:sz w:val="22"/>
        </w:rPr>
      </w:pPr>
      <w:r w:rsidRPr="004012B6">
        <w:rPr>
          <w:rFonts w:ascii="Arial" w:hAnsi="Arial" w:cs="Arial"/>
          <w:sz w:val="22"/>
        </w:rPr>
        <w:t xml:space="preserve">ECTs will be advised by the school to retain their original copies of assessment reports. </w:t>
      </w:r>
    </w:p>
    <w:p w14:paraId="51FAC5F3" w14:textId="77777777" w:rsidR="00B52AFC" w:rsidRPr="004012B6" w:rsidRDefault="00B52AFC" w:rsidP="004012B6">
      <w:pPr>
        <w:spacing w:line="276" w:lineRule="auto"/>
        <w:jc w:val="both"/>
        <w:rPr>
          <w:rFonts w:ascii="Arial" w:hAnsi="Arial" w:cs="Arial"/>
          <w:sz w:val="22"/>
        </w:rPr>
      </w:pPr>
    </w:p>
    <w:p w14:paraId="241572DB" w14:textId="77777777" w:rsidR="00422EB9" w:rsidRPr="004012B6" w:rsidRDefault="00422EB9" w:rsidP="004012B6">
      <w:pPr>
        <w:pStyle w:val="Sectionheading"/>
        <w:tabs>
          <w:tab w:val="clear" w:pos="680"/>
          <w:tab w:val="left" w:pos="426"/>
        </w:tabs>
        <w:spacing w:line="276" w:lineRule="auto"/>
        <w:ind w:hanging="720"/>
        <w:jc w:val="both"/>
        <w:rPr>
          <w:rFonts w:ascii="Arial" w:hAnsi="Arial" w:cs="Arial"/>
          <w:sz w:val="22"/>
          <w:szCs w:val="22"/>
        </w:rPr>
      </w:pPr>
      <w:bookmarkStart w:id="8" w:name="_Toc205532082"/>
      <w:r w:rsidRPr="004012B6">
        <w:rPr>
          <w:rFonts w:ascii="Arial" w:hAnsi="Arial" w:cs="Arial"/>
          <w:sz w:val="22"/>
          <w:szCs w:val="22"/>
        </w:rPr>
        <w:t>Confidentiality</w:t>
      </w:r>
      <w:bookmarkEnd w:id="8"/>
    </w:p>
    <w:p w14:paraId="0D52F0C5" w14:textId="01528D9D" w:rsidR="007E6A23" w:rsidRPr="004012B6" w:rsidRDefault="007E6A23" w:rsidP="004012B6">
      <w:pPr>
        <w:spacing w:line="276" w:lineRule="auto"/>
        <w:jc w:val="both"/>
        <w:rPr>
          <w:rFonts w:ascii="Arial" w:hAnsi="Arial" w:cs="Arial"/>
          <w:sz w:val="22"/>
        </w:rPr>
      </w:pPr>
      <w:r w:rsidRPr="004012B6">
        <w:rPr>
          <w:rFonts w:ascii="Arial" w:hAnsi="Arial" w:cs="Arial"/>
          <w:sz w:val="22"/>
        </w:rPr>
        <w:t xml:space="preserve">The induction process and assessments </w:t>
      </w:r>
      <w:r w:rsidR="0337F843" w:rsidRPr="004012B6">
        <w:rPr>
          <w:rFonts w:ascii="Arial" w:hAnsi="Arial" w:cs="Arial"/>
          <w:sz w:val="22"/>
        </w:rPr>
        <w:t>will not be</w:t>
      </w:r>
      <w:r w:rsidRPr="004012B6">
        <w:rPr>
          <w:rFonts w:ascii="Arial" w:hAnsi="Arial" w:cs="Arial"/>
          <w:sz w:val="22"/>
        </w:rPr>
        <w:t xml:space="preserve"> shared with others involved in the process and will be treated as confidential.</w:t>
      </w:r>
    </w:p>
    <w:p w14:paraId="165A6546" w14:textId="77777777" w:rsidR="007E6A23" w:rsidRPr="004012B6" w:rsidRDefault="007E6A23" w:rsidP="004012B6">
      <w:pPr>
        <w:spacing w:line="276" w:lineRule="auto"/>
        <w:jc w:val="both"/>
        <w:rPr>
          <w:rFonts w:ascii="Arial" w:hAnsi="Arial" w:cs="Arial"/>
          <w:sz w:val="22"/>
        </w:rPr>
      </w:pPr>
      <w:r w:rsidRPr="004012B6">
        <w:rPr>
          <w:rFonts w:ascii="Arial" w:hAnsi="Arial" w:cs="Arial"/>
          <w:sz w:val="22"/>
        </w:rPr>
        <w:t>All ECTs will be made aware of who has been granted access to their assessments.</w:t>
      </w:r>
    </w:p>
    <w:p w14:paraId="7E29C82D" w14:textId="22FF73DE" w:rsidR="007E6A23" w:rsidRPr="004012B6" w:rsidRDefault="007E6A23" w:rsidP="004012B6">
      <w:pPr>
        <w:spacing w:line="276" w:lineRule="auto"/>
        <w:jc w:val="both"/>
        <w:rPr>
          <w:rFonts w:ascii="Arial" w:hAnsi="Arial" w:cs="Arial"/>
          <w:sz w:val="22"/>
        </w:rPr>
      </w:pPr>
      <w:r w:rsidRPr="004012B6">
        <w:rPr>
          <w:rFonts w:ascii="Arial" w:hAnsi="Arial" w:cs="Arial"/>
          <w:sz w:val="22"/>
        </w:rPr>
        <w:t>The governing board</w:t>
      </w:r>
      <w:r w:rsidRPr="004012B6">
        <w:rPr>
          <w:rFonts w:ascii="Arial" w:hAnsi="Arial" w:cs="Arial"/>
          <w:color w:val="FF0000"/>
          <w:sz w:val="22"/>
        </w:rPr>
        <w:t xml:space="preserve"> </w:t>
      </w:r>
      <w:r w:rsidRPr="004012B6">
        <w:rPr>
          <w:rFonts w:ascii="Arial" w:hAnsi="Arial" w:cs="Arial"/>
          <w:sz w:val="22"/>
        </w:rPr>
        <w:t>are allowed to request termly general reports on the progress of an ECT but cannot automatically have access to this information. The only exception to this is when an ECT has a concern about an assessment, which would require the governing board to access the assessment forms to review the situation.</w:t>
      </w:r>
    </w:p>
    <w:p w14:paraId="00074FBC" w14:textId="77777777" w:rsidR="00B52AFC" w:rsidRPr="004012B6" w:rsidRDefault="00B52AFC" w:rsidP="004012B6">
      <w:pPr>
        <w:spacing w:line="276" w:lineRule="auto"/>
        <w:jc w:val="both"/>
        <w:rPr>
          <w:rFonts w:ascii="Arial" w:hAnsi="Arial" w:cs="Arial"/>
          <w:sz w:val="22"/>
        </w:rPr>
      </w:pPr>
    </w:p>
    <w:p w14:paraId="7669C603" w14:textId="36924FEE" w:rsidR="00422EB9" w:rsidRPr="004012B6" w:rsidRDefault="00422EB9" w:rsidP="004012B6">
      <w:pPr>
        <w:pStyle w:val="Sectionheading"/>
        <w:tabs>
          <w:tab w:val="clear" w:pos="680"/>
          <w:tab w:val="left" w:pos="426"/>
        </w:tabs>
        <w:spacing w:line="276" w:lineRule="auto"/>
        <w:ind w:hanging="720"/>
        <w:jc w:val="both"/>
        <w:rPr>
          <w:rFonts w:ascii="Arial" w:hAnsi="Arial" w:cs="Arial"/>
          <w:sz w:val="22"/>
          <w:szCs w:val="22"/>
        </w:rPr>
      </w:pPr>
      <w:bookmarkStart w:id="9" w:name="_Toc205532083"/>
      <w:r w:rsidRPr="004012B6">
        <w:rPr>
          <w:rFonts w:ascii="Arial" w:hAnsi="Arial" w:cs="Arial"/>
          <w:sz w:val="22"/>
          <w:szCs w:val="22"/>
        </w:rPr>
        <w:t xml:space="preserve">Special </w:t>
      </w:r>
      <w:r w:rsidR="008B2467" w:rsidRPr="004012B6">
        <w:rPr>
          <w:rFonts w:ascii="Arial" w:hAnsi="Arial" w:cs="Arial"/>
          <w:sz w:val="22"/>
          <w:szCs w:val="22"/>
        </w:rPr>
        <w:t>C</w:t>
      </w:r>
      <w:r w:rsidRPr="004012B6">
        <w:rPr>
          <w:rFonts w:ascii="Arial" w:hAnsi="Arial" w:cs="Arial"/>
          <w:sz w:val="22"/>
          <w:szCs w:val="22"/>
        </w:rPr>
        <w:t>ircumstances</w:t>
      </w:r>
      <w:bookmarkEnd w:id="9"/>
    </w:p>
    <w:p w14:paraId="6B0900B6" w14:textId="0E7DFD75" w:rsidR="00CB68B6" w:rsidRPr="004012B6" w:rsidRDefault="00CB68B6" w:rsidP="004012B6">
      <w:pPr>
        <w:spacing w:after="0" w:line="276" w:lineRule="auto"/>
        <w:jc w:val="both"/>
        <w:rPr>
          <w:rFonts w:ascii="Arial" w:hAnsi="Arial" w:cs="Arial"/>
          <w:sz w:val="22"/>
        </w:rPr>
      </w:pPr>
      <w:r w:rsidRPr="004012B6">
        <w:rPr>
          <w:rFonts w:ascii="Arial" w:hAnsi="Arial" w:cs="Arial"/>
          <w:sz w:val="22"/>
        </w:rPr>
        <w:t>To recognise the experience of ECTs who already have significant experience teaching whole classes and working to the ‘Teachers’ Standards’, appropriate bodies have discretion to reduce the length of the induction period to a minimum of one term; however, the ECT can still serve a full induction if they wish. The appropriate body also has discretion to reduce the prescribed induction period to a minimum of one term. When considering reducing an induction period, the appropriate body will consider advice from the Headteacher, ensure the ECT is in agreement with the decision, and consider the remaining progress that is to be made by the ECT against the ‘Teachers’ Standards’.</w:t>
      </w:r>
    </w:p>
    <w:p w14:paraId="1E4456BF" w14:textId="00E131CA" w:rsidR="00CB68B6" w:rsidRPr="004012B6" w:rsidRDefault="00CB68B6" w:rsidP="004012B6">
      <w:pPr>
        <w:spacing w:after="0" w:line="276" w:lineRule="auto"/>
        <w:jc w:val="both"/>
        <w:rPr>
          <w:rFonts w:ascii="Arial" w:hAnsi="Arial" w:cs="Arial"/>
          <w:sz w:val="22"/>
        </w:rPr>
      </w:pPr>
      <w:r w:rsidRPr="004012B6">
        <w:rPr>
          <w:rFonts w:ascii="Arial" w:hAnsi="Arial" w:cs="Arial"/>
          <w:sz w:val="22"/>
        </w:rPr>
        <w:t>If an ECT is absent for a total of 30 days or more, or equivalent for part-time teachers, (with the exception of statutory maternity, paternity, shared parental, statutory adoption or parental bereavement leave) the induction period will be extended by the aggregate of total days absent.</w:t>
      </w:r>
    </w:p>
    <w:p w14:paraId="01592839" w14:textId="5759513F" w:rsidR="00CB68B6" w:rsidRPr="004012B6" w:rsidRDefault="00CB68B6" w:rsidP="004012B6">
      <w:pPr>
        <w:spacing w:after="0" w:line="276" w:lineRule="auto"/>
        <w:jc w:val="both"/>
        <w:rPr>
          <w:rFonts w:ascii="Arial" w:hAnsi="Arial" w:cs="Arial"/>
          <w:sz w:val="22"/>
        </w:rPr>
      </w:pPr>
      <w:r w:rsidRPr="004012B6">
        <w:rPr>
          <w:rFonts w:ascii="Arial" w:hAnsi="Arial" w:cs="Arial"/>
          <w:sz w:val="22"/>
        </w:rPr>
        <w:t xml:space="preserve">ECTs who take statutory maternity leave, statutory paternity leave, statutory adoption leave, shared parental leave or parental bereavement leave during their induction period may decide whether their induction should be extended accordingly to meet this purpose. Any outstanding assessments will not be made until the ECT returns to work and has had the opportunity to decide whether to extend induction. If an ECT chooses to extend their induction in these circumstances, the request will be granted. If an ECT chooses not to extend the induction period, their performance will still be assessed against the relevant standards. </w:t>
      </w:r>
    </w:p>
    <w:p w14:paraId="50BEBF4F" w14:textId="0F638071" w:rsidR="00CB68B6" w:rsidRPr="004012B6" w:rsidRDefault="00CB68B6" w:rsidP="004012B6">
      <w:pPr>
        <w:spacing w:after="0" w:line="276" w:lineRule="auto"/>
        <w:jc w:val="both"/>
        <w:rPr>
          <w:rFonts w:ascii="Arial" w:hAnsi="Arial" w:cs="Arial"/>
          <w:sz w:val="22"/>
        </w:rPr>
      </w:pPr>
      <w:r w:rsidRPr="004012B6">
        <w:rPr>
          <w:rFonts w:ascii="Arial" w:hAnsi="Arial" w:cs="Arial"/>
          <w:sz w:val="22"/>
        </w:rPr>
        <w:lastRenderedPageBreak/>
        <w:t>The appropriate body has the option to extend the period after induction has been completed where it would be unreasonable to expect the ECT to have demonstrated satisfactory performance. Reasons for this may include illness, personal crisis, disability, a lack of support during induction, etc.</w:t>
      </w:r>
    </w:p>
    <w:p w14:paraId="591CCE7D" w14:textId="67E78966" w:rsidR="00CB68B6" w:rsidRPr="004012B6" w:rsidRDefault="00CB68B6" w:rsidP="004012B6">
      <w:pPr>
        <w:spacing w:after="0" w:line="276" w:lineRule="auto"/>
        <w:jc w:val="both"/>
        <w:rPr>
          <w:rFonts w:ascii="Arial" w:hAnsi="Arial" w:cs="Arial"/>
          <w:sz w:val="22"/>
        </w:rPr>
      </w:pPr>
      <w:r w:rsidRPr="004012B6">
        <w:rPr>
          <w:rFonts w:ascii="Arial" w:hAnsi="Arial" w:cs="Arial"/>
          <w:sz w:val="22"/>
        </w:rPr>
        <w:t xml:space="preserve">In circumstances where records have been lost due to an error or a data loss which is through no fault of the concerned teacher, the appropriate body has the discretion to decide if the ECT can be exempt from induction. The appropriate body will ensure that every avenue has been explored to recover the missing data or identify an audit trail before making such a decision. In reaching its decision, the appropriate body will consider the strength of evidence that an error has occurred or that records are missing or lost. </w:t>
      </w:r>
    </w:p>
    <w:p w14:paraId="17F0536B" w14:textId="5D08674B" w:rsidR="00CB68B6" w:rsidRPr="004012B6" w:rsidRDefault="00CB68B6" w:rsidP="004012B6">
      <w:pPr>
        <w:spacing w:after="0" w:line="276" w:lineRule="auto"/>
        <w:jc w:val="both"/>
        <w:rPr>
          <w:rFonts w:ascii="Arial" w:hAnsi="Arial" w:cs="Arial"/>
          <w:sz w:val="22"/>
        </w:rPr>
      </w:pPr>
      <w:r w:rsidRPr="004012B6">
        <w:rPr>
          <w:rFonts w:ascii="Arial" w:hAnsi="Arial" w:cs="Arial"/>
          <w:sz w:val="22"/>
        </w:rPr>
        <w:t xml:space="preserve">The appropriate body will also account for any evidence that the teacher has demonstrated they have performed satisfactorily against the relevant standards on the basis of evidence from the teacher’s pervious performance management reviews, and where appropriate, the most recent performance management review statements. </w:t>
      </w:r>
    </w:p>
    <w:p w14:paraId="79BCF1BB" w14:textId="77777777" w:rsidR="00CB68B6" w:rsidRPr="004012B6" w:rsidRDefault="00CB68B6" w:rsidP="004012B6">
      <w:pPr>
        <w:spacing w:after="0" w:line="276" w:lineRule="auto"/>
        <w:jc w:val="both"/>
        <w:rPr>
          <w:rFonts w:ascii="Arial" w:hAnsi="Arial" w:cs="Arial"/>
          <w:sz w:val="22"/>
        </w:rPr>
      </w:pPr>
      <w:r w:rsidRPr="004012B6">
        <w:rPr>
          <w:rFonts w:ascii="Arial" w:hAnsi="Arial" w:cs="Arial"/>
          <w:sz w:val="22"/>
        </w:rPr>
        <w:t>For ECTs completing induction in more than one school simultaneously:</w:t>
      </w:r>
    </w:p>
    <w:p w14:paraId="6092862C" w14:textId="77777777" w:rsidR="00CB68B6" w:rsidRPr="004012B6" w:rsidRDefault="00CB68B6" w:rsidP="004012B6">
      <w:pPr>
        <w:pStyle w:val="Subtitle"/>
        <w:spacing w:before="0" w:after="0" w:line="276" w:lineRule="auto"/>
        <w:jc w:val="both"/>
        <w:rPr>
          <w:rFonts w:ascii="Arial" w:hAnsi="Arial" w:cs="Arial"/>
          <w:sz w:val="22"/>
        </w:rPr>
      </w:pPr>
      <w:r w:rsidRPr="004012B6">
        <w:rPr>
          <w:rFonts w:ascii="Arial" w:hAnsi="Arial" w:cs="Arial"/>
          <w:sz w:val="22"/>
        </w:rPr>
        <w:t>The separate contracts are added together to calculate the number of days of the induction period; each contract must meet the minimum period criteria.</w:t>
      </w:r>
    </w:p>
    <w:p w14:paraId="70322DE8" w14:textId="77777777" w:rsidR="00CB68B6" w:rsidRPr="004012B6" w:rsidRDefault="00CB68B6" w:rsidP="004012B6">
      <w:pPr>
        <w:pStyle w:val="Subtitle"/>
        <w:spacing w:before="0" w:after="0" w:line="276" w:lineRule="auto"/>
        <w:jc w:val="both"/>
        <w:rPr>
          <w:rFonts w:ascii="Arial" w:hAnsi="Arial" w:cs="Arial"/>
          <w:sz w:val="22"/>
        </w:rPr>
      </w:pPr>
      <w:r w:rsidRPr="004012B6">
        <w:rPr>
          <w:rFonts w:ascii="Arial" w:hAnsi="Arial" w:cs="Arial"/>
          <w:sz w:val="22"/>
        </w:rPr>
        <w:t>One Headteacher acts as the lead and will fulfil duties and responsibilities as outlined in this policy.</w:t>
      </w:r>
    </w:p>
    <w:p w14:paraId="50181B03" w14:textId="77777777" w:rsidR="00CB68B6" w:rsidRPr="004012B6" w:rsidRDefault="00CB68B6" w:rsidP="004012B6">
      <w:pPr>
        <w:pStyle w:val="Subtitle"/>
        <w:spacing w:before="0" w:line="276" w:lineRule="auto"/>
        <w:jc w:val="both"/>
        <w:rPr>
          <w:rFonts w:ascii="Arial" w:hAnsi="Arial" w:cs="Arial"/>
          <w:sz w:val="22"/>
        </w:rPr>
      </w:pPr>
      <w:r w:rsidRPr="004012B6">
        <w:rPr>
          <w:rFonts w:ascii="Arial" w:hAnsi="Arial" w:cs="Arial"/>
          <w:sz w:val="22"/>
        </w:rPr>
        <w:t>One appropriate body will also take the lead in making the decision and is also responsible for gathering evidence from other appropriate bodies who are involved in the process.</w:t>
      </w:r>
    </w:p>
    <w:p w14:paraId="668C6355" w14:textId="77777777" w:rsidR="00B52AFC" w:rsidRPr="004012B6" w:rsidRDefault="00B52AFC" w:rsidP="004012B6">
      <w:pPr>
        <w:spacing w:line="276" w:lineRule="auto"/>
        <w:jc w:val="both"/>
        <w:rPr>
          <w:rFonts w:ascii="Arial" w:hAnsi="Arial" w:cs="Arial"/>
          <w:sz w:val="22"/>
        </w:rPr>
      </w:pPr>
    </w:p>
    <w:p w14:paraId="38F0E470" w14:textId="0B98F67C" w:rsidR="00422EB9" w:rsidRPr="004012B6" w:rsidRDefault="00422EB9" w:rsidP="004012B6">
      <w:pPr>
        <w:pStyle w:val="Sectionheading"/>
        <w:tabs>
          <w:tab w:val="clear" w:pos="680"/>
        </w:tabs>
        <w:spacing w:line="276" w:lineRule="auto"/>
        <w:ind w:left="426" w:hanging="426"/>
        <w:jc w:val="both"/>
        <w:rPr>
          <w:rFonts w:ascii="Arial" w:hAnsi="Arial" w:cs="Arial"/>
          <w:sz w:val="22"/>
          <w:szCs w:val="22"/>
        </w:rPr>
      </w:pPr>
      <w:bookmarkStart w:id="10" w:name="_Toc205532084"/>
      <w:r w:rsidRPr="004012B6">
        <w:rPr>
          <w:rFonts w:ascii="Arial" w:hAnsi="Arial" w:cs="Arial"/>
          <w:sz w:val="22"/>
          <w:szCs w:val="22"/>
        </w:rPr>
        <w:t xml:space="preserve">Unsatisfactory </w:t>
      </w:r>
      <w:r w:rsidR="008B2467" w:rsidRPr="004012B6">
        <w:rPr>
          <w:rFonts w:ascii="Arial" w:hAnsi="Arial" w:cs="Arial"/>
          <w:sz w:val="22"/>
          <w:szCs w:val="22"/>
        </w:rPr>
        <w:t>P</w:t>
      </w:r>
      <w:r w:rsidRPr="004012B6">
        <w:rPr>
          <w:rFonts w:ascii="Arial" w:hAnsi="Arial" w:cs="Arial"/>
          <w:sz w:val="22"/>
          <w:szCs w:val="22"/>
        </w:rPr>
        <w:t xml:space="preserve">rogress and </w:t>
      </w:r>
      <w:r w:rsidR="008B2467" w:rsidRPr="004012B6">
        <w:rPr>
          <w:rFonts w:ascii="Arial" w:hAnsi="Arial" w:cs="Arial"/>
          <w:sz w:val="22"/>
          <w:szCs w:val="22"/>
        </w:rPr>
        <w:t>A</w:t>
      </w:r>
      <w:r w:rsidRPr="004012B6">
        <w:rPr>
          <w:rFonts w:ascii="Arial" w:hAnsi="Arial" w:cs="Arial"/>
          <w:sz w:val="22"/>
          <w:szCs w:val="22"/>
        </w:rPr>
        <w:t>ppeals</w:t>
      </w:r>
      <w:bookmarkEnd w:id="10"/>
    </w:p>
    <w:p w14:paraId="0AE72DEA" w14:textId="77777777" w:rsidR="00F523FF" w:rsidRPr="004012B6" w:rsidRDefault="00F523FF" w:rsidP="004012B6">
      <w:pPr>
        <w:spacing w:line="276" w:lineRule="auto"/>
        <w:jc w:val="both"/>
        <w:rPr>
          <w:rFonts w:ascii="Arial" w:hAnsi="Arial" w:cs="Arial"/>
          <w:sz w:val="22"/>
        </w:rPr>
      </w:pPr>
      <w:r w:rsidRPr="004012B6">
        <w:rPr>
          <w:rFonts w:ascii="Arial" w:hAnsi="Arial" w:cs="Arial"/>
          <w:sz w:val="22"/>
        </w:rPr>
        <w:t>Additional monitoring and support measures will be put in place when an ECT is not making satisfactory progress, such as holding meetings between the ECT and the Headteacher, organising refresher training and providing more guided supervision. The appropriate body and the Headteacher will be satisfied that:</w:t>
      </w:r>
    </w:p>
    <w:p w14:paraId="61D93037" w14:textId="77777777" w:rsidR="00F523FF" w:rsidRPr="004012B6" w:rsidRDefault="00F523FF" w:rsidP="004012B6">
      <w:pPr>
        <w:pStyle w:val="Subtitle"/>
        <w:spacing w:after="0" w:line="276" w:lineRule="auto"/>
        <w:jc w:val="both"/>
        <w:rPr>
          <w:rFonts w:ascii="Arial" w:hAnsi="Arial" w:cs="Arial"/>
          <w:sz w:val="22"/>
        </w:rPr>
      </w:pPr>
      <w:r w:rsidRPr="004012B6">
        <w:rPr>
          <w:rFonts w:ascii="Arial" w:hAnsi="Arial" w:cs="Arial"/>
          <w:sz w:val="22"/>
        </w:rPr>
        <w:t>Areas of improvement have been correctly identified.</w:t>
      </w:r>
    </w:p>
    <w:p w14:paraId="641B8F63" w14:textId="77777777" w:rsidR="00F523FF" w:rsidRPr="004012B6" w:rsidRDefault="00F523FF" w:rsidP="004012B6">
      <w:pPr>
        <w:pStyle w:val="Subtitle"/>
        <w:spacing w:before="0" w:after="0" w:line="276" w:lineRule="auto"/>
        <w:jc w:val="both"/>
        <w:rPr>
          <w:rFonts w:ascii="Arial" w:hAnsi="Arial" w:cs="Arial"/>
          <w:sz w:val="22"/>
        </w:rPr>
      </w:pPr>
      <w:r w:rsidRPr="004012B6">
        <w:rPr>
          <w:rFonts w:ascii="Arial" w:hAnsi="Arial" w:cs="Arial"/>
          <w:sz w:val="22"/>
        </w:rPr>
        <w:t>Appropriate objectives have been set to guide the ECT to perform against the relevant standards.</w:t>
      </w:r>
    </w:p>
    <w:p w14:paraId="342E01B7" w14:textId="5B0CF42D" w:rsidR="00F523FF" w:rsidRPr="004012B6" w:rsidRDefault="00F523FF" w:rsidP="004012B6">
      <w:pPr>
        <w:pStyle w:val="Subtitle"/>
        <w:spacing w:before="0" w:after="0" w:line="276" w:lineRule="auto"/>
        <w:jc w:val="both"/>
        <w:rPr>
          <w:rFonts w:ascii="Arial" w:hAnsi="Arial" w:cs="Arial"/>
          <w:sz w:val="22"/>
        </w:rPr>
      </w:pPr>
      <w:r w:rsidRPr="004012B6">
        <w:rPr>
          <w:rFonts w:ascii="Arial" w:hAnsi="Arial" w:cs="Arial"/>
          <w:sz w:val="22"/>
        </w:rPr>
        <w:t>An effective support program is in place to help the ECT improve performance.</w:t>
      </w:r>
    </w:p>
    <w:p w14:paraId="7EA0B37E" w14:textId="77777777" w:rsidR="004277DC" w:rsidRPr="004012B6" w:rsidRDefault="004277DC" w:rsidP="004012B6">
      <w:pPr>
        <w:spacing w:before="0" w:line="276" w:lineRule="auto"/>
        <w:jc w:val="both"/>
        <w:rPr>
          <w:rFonts w:ascii="Arial" w:hAnsi="Arial" w:cs="Arial"/>
          <w:sz w:val="22"/>
        </w:rPr>
      </w:pPr>
    </w:p>
    <w:p w14:paraId="6404972E" w14:textId="2FFC56F5" w:rsidR="00F523FF" w:rsidRPr="004012B6" w:rsidRDefault="00F523FF" w:rsidP="004012B6">
      <w:pPr>
        <w:spacing w:before="0" w:line="276" w:lineRule="auto"/>
        <w:jc w:val="both"/>
        <w:rPr>
          <w:rFonts w:ascii="Arial" w:hAnsi="Arial" w:cs="Arial"/>
          <w:sz w:val="22"/>
        </w:rPr>
      </w:pPr>
      <w:r w:rsidRPr="004012B6">
        <w:rPr>
          <w:rFonts w:ascii="Arial" w:hAnsi="Arial" w:cs="Arial"/>
          <w:sz w:val="22"/>
        </w:rPr>
        <w:t>When there are still concerns about the ECT’s progress following intervention, the Headteacher will explain to the ECT the consequences of failure to complete the induction period satisfactorily, and also discuss the following with them:</w:t>
      </w:r>
    </w:p>
    <w:p w14:paraId="1F28A76A" w14:textId="77777777" w:rsidR="00F523FF" w:rsidRPr="004012B6" w:rsidRDefault="00F523FF" w:rsidP="004012B6">
      <w:pPr>
        <w:pStyle w:val="Subtitle"/>
        <w:spacing w:before="0" w:after="0" w:line="276" w:lineRule="auto"/>
        <w:jc w:val="both"/>
        <w:rPr>
          <w:rFonts w:ascii="Arial" w:hAnsi="Arial" w:cs="Arial"/>
          <w:sz w:val="22"/>
        </w:rPr>
      </w:pPr>
      <w:r w:rsidRPr="004012B6">
        <w:rPr>
          <w:rFonts w:ascii="Arial" w:hAnsi="Arial" w:cs="Arial"/>
          <w:sz w:val="22"/>
        </w:rPr>
        <w:t>The identified weaknesses</w:t>
      </w:r>
    </w:p>
    <w:p w14:paraId="75AB4FF7" w14:textId="77777777" w:rsidR="00F523FF" w:rsidRPr="004012B6" w:rsidRDefault="00F523FF" w:rsidP="004012B6">
      <w:pPr>
        <w:pStyle w:val="Subtitle"/>
        <w:spacing w:before="0" w:after="0" w:line="276" w:lineRule="auto"/>
        <w:jc w:val="both"/>
        <w:rPr>
          <w:rFonts w:ascii="Arial" w:hAnsi="Arial" w:cs="Arial"/>
          <w:sz w:val="22"/>
        </w:rPr>
      </w:pPr>
      <w:r w:rsidRPr="004012B6">
        <w:rPr>
          <w:rFonts w:ascii="Arial" w:hAnsi="Arial" w:cs="Arial"/>
          <w:sz w:val="22"/>
        </w:rPr>
        <w:t>The agreed objectives set in order to have them satisfactorily complete the induction to the required standards</w:t>
      </w:r>
    </w:p>
    <w:p w14:paraId="4827BB5A" w14:textId="77777777" w:rsidR="00F523FF" w:rsidRPr="004012B6" w:rsidRDefault="00F523FF" w:rsidP="004012B6">
      <w:pPr>
        <w:pStyle w:val="Subtitle"/>
        <w:spacing w:before="0" w:after="0" w:line="276" w:lineRule="auto"/>
        <w:jc w:val="both"/>
        <w:rPr>
          <w:rFonts w:ascii="Arial" w:hAnsi="Arial" w:cs="Arial"/>
          <w:sz w:val="22"/>
        </w:rPr>
      </w:pPr>
      <w:r w:rsidRPr="004012B6">
        <w:rPr>
          <w:rFonts w:ascii="Arial" w:hAnsi="Arial" w:cs="Arial"/>
          <w:sz w:val="22"/>
        </w:rPr>
        <w:t>Details of additional support put in place</w:t>
      </w:r>
    </w:p>
    <w:p w14:paraId="374B5904" w14:textId="77777777" w:rsidR="00F523FF" w:rsidRPr="004012B6" w:rsidRDefault="00F523FF" w:rsidP="004012B6">
      <w:pPr>
        <w:pStyle w:val="Subtitle"/>
        <w:spacing w:before="0" w:after="0" w:line="276" w:lineRule="auto"/>
        <w:jc w:val="both"/>
        <w:rPr>
          <w:rFonts w:ascii="Arial" w:hAnsi="Arial" w:cs="Arial"/>
          <w:sz w:val="22"/>
        </w:rPr>
      </w:pPr>
      <w:r w:rsidRPr="004012B6">
        <w:rPr>
          <w:rFonts w:ascii="Arial" w:hAnsi="Arial" w:cs="Arial"/>
          <w:sz w:val="22"/>
        </w:rPr>
        <w:t>Evidence used to inform the judgement</w:t>
      </w:r>
    </w:p>
    <w:p w14:paraId="3B6FE530" w14:textId="08966B13" w:rsidR="0021003E" w:rsidRPr="004012B6" w:rsidRDefault="00F523FF" w:rsidP="004012B6">
      <w:pPr>
        <w:pStyle w:val="Subtitle"/>
        <w:spacing w:before="0" w:after="0" w:line="276" w:lineRule="auto"/>
        <w:jc w:val="both"/>
        <w:rPr>
          <w:rFonts w:ascii="Arial" w:hAnsi="Arial" w:cs="Arial"/>
          <w:sz w:val="22"/>
        </w:rPr>
      </w:pPr>
      <w:r w:rsidRPr="004012B6">
        <w:rPr>
          <w:rFonts w:ascii="Arial" w:hAnsi="Arial" w:cs="Arial"/>
          <w:sz w:val="22"/>
        </w:rPr>
        <w:t>Details of the improvement plan for the next assessment period</w:t>
      </w:r>
    </w:p>
    <w:p w14:paraId="16BCEE7D" w14:textId="06851B2B" w:rsidR="00F523FF" w:rsidRPr="004012B6" w:rsidRDefault="00F523FF" w:rsidP="004012B6">
      <w:pPr>
        <w:spacing w:line="276" w:lineRule="auto"/>
        <w:jc w:val="both"/>
        <w:rPr>
          <w:rFonts w:ascii="Arial" w:hAnsi="Arial" w:cs="Arial"/>
          <w:sz w:val="22"/>
        </w:rPr>
      </w:pPr>
      <w:r w:rsidRPr="004012B6">
        <w:rPr>
          <w:rFonts w:ascii="Arial" w:hAnsi="Arial" w:cs="Arial"/>
          <w:sz w:val="22"/>
        </w:rPr>
        <w:lastRenderedPageBreak/>
        <w:t xml:space="preserve">If there are serious capability issues, capability procedures may be instigated before the end of the induction, which may lead to dismissal. This does not prevent them from completing their induction at another school. </w:t>
      </w:r>
    </w:p>
    <w:p w14:paraId="047C09D0" w14:textId="39CA5BEC" w:rsidR="00422EB9" w:rsidRPr="004012B6" w:rsidRDefault="00F523FF" w:rsidP="004012B6">
      <w:pPr>
        <w:spacing w:line="276" w:lineRule="auto"/>
        <w:jc w:val="both"/>
        <w:rPr>
          <w:rFonts w:ascii="Arial" w:hAnsi="Arial" w:cs="Arial"/>
          <w:sz w:val="22"/>
        </w:rPr>
      </w:pPr>
      <w:r w:rsidRPr="004012B6">
        <w:rPr>
          <w:rFonts w:ascii="Arial" w:hAnsi="Arial" w:cs="Arial"/>
          <w:sz w:val="22"/>
        </w:rPr>
        <w:t>If the ECT has had their induction extended or has failed it, the appropriate body will inform the ECT of their right to appeal and the time limit for doing so.</w:t>
      </w:r>
    </w:p>
    <w:p w14:paraId="430686F3" w14:textId="77777777" w:rsidR="00B52AFC" w:rsidRPr="004012B6" w:rsidRDefault="00B52AFC" w:rsidP="004012B6">
      <w:pPr>
        <w:spacing w:line="276" w:lineRule="auto"/>
        <w:jc w:val="both"/>
        <w:rPr>
          <w:rFonts w:ascii="Arial" w:hAnsi="Arial" w:cs="Arial"/>
          <w:sz w:val="22"/>
        </w:rPr>
      </w:pPr>
    </w:p>
    <w:p w14:paraId="7E851059" w14:textId="30186F7F" w:rsidR="00F7139A" w:rsidRPr="004012B6" w:rsidRDefault="00F7139A" w:rsidP="004012B6">
      <w:pPr>
        <w:pStyle w:val="Sectionheading"/>
        <w:tabs>
          <w:tab w:val="clear" w:pos="680"/>
          <w:tab w:val="left" w:pos="426"/>
        </w:tabs>
        <w:spacing w:line="276" w:lineRule="auto"/>
        <w:ind w:hanging="720"/>
        <w:jc w:val="both"/>
        <w:rPr>
          <w:rFonts w:ascii="Arial" w:hAnsi="Arial" w:cs="Arial"/>
          <w:sz w:val="22"/>
          <w:szCs w:val="22"/>
        </w:rPr>
      </w:pPr>
      <w:bookmarkStart w:id="11" w:name="_Toc205532085"/>
      <w:r w:rsidRPr="004012B6">
        <w:rPr>
          <w:rFonts w:ascii="Arial" w:hAnsi="Arial" w:cs="Arial"/>
          <w:sz w:val="22"/>
          <w:szCs w:val="22"/>
        </w:rPr>
        <w:t xml:space="preserve">Equalities </w:t>
      </w:r>
      <w:r w:rsidR="008B2467" w:rsidRPr="004012B6">
        <w:rPr>
          <w:rFonts w:ascii="Arial" w:hAnsi="Arial" w:cs="Arial"/>
          <w:sz w:val="22"/>
          <w:szCs w:val="22"/>
        </w:rPr>
        <w:t>S</w:t>
      </w:r>
      <w:r w:rsidRPr="004012B6">
        <w:rPr>
          <w:rFonts w:ascii="Arial" w:hAnsi="Arial" w:cs="Arial"/>
          <w:sz w:val="22"/>
          <w:szCs w:val="22"/>
        </w:rPr>
        <w:t>tatement</w:t>
      </w:r>
      <w:bookmarkEnd w:id="11"/>
    </w:p>
    <w:p w14:paraId="76B952BA" w14:textId="68C6F4C0" w:rsidR="4C8AAF75" w:rsidRPr="004012B6" w:rsidRDefault="4C8AAF75" w:rsidP="004012B6">
      <w:pPr>
        <w:pStyle w:val="Sectionheading"/>
        <w:numPr>
          <w:ilvl w:val="0"/>
          <w:numId w:val="0"/>
        </w:numPr>
        <w:tabs>
          <w:tab w:val="clear" w:pos="680"/>
          <w:tab w:val="left" w:pos="360"/>
        </w:tabs>
        <w:spacing w:line="276" w:lineRule="auto"/>
        <w:ind w:left="-76"/>
        <w:jc w:val="both"/>
        <w:outlineLvl w:val="9"/>
        <w:rPr>
          <w:rFonts w:ascii="Arial" w:hAnsi="Arial" w:cs="Arial"/>
          <w:sz w:val="22"/>
          <w:szCs w:val="22"/>
        </w:rPr>
      </w:pPr>
      <w:r w:rsidRPr="004012B6">
        <w:rPr>
          <w:rFonts w:ascii="Arial" w:eastAsia="Arial" w:hAnsi="Arial" w:cs="Arial"/>
          <w:b w:val="0"/>
          <w:sz w:val="22"/>
          <w:szCs w:val="22"/>
        </w:rPr>
        <w:t xml:space="preserve">Ascendancy Partnership Trust </w:t>
      </w:r>
      <w:r w:rsidRPr="004012B6">
        <w:rPr>
          <w:rFonts w:ascii="Arial" w:eastAsia="Arial" w:hAnsi="Arial" w:cs="Arial"/>
          <w:b w:val="0"/>
          <w:color w:val="000000" w:themeColor="text1"/>
          <w:sz w:val="22"/>
          <w:szCs w:val="22"/>
        </w:rPr>
        <w:t xml:space="preserve">is an equal opportunities and inclusive employer which celebrates and values diversity. We are committed to a workplace that inspires and respects all individuals without discrimination, regardless of any protected characteristic. Employment-related matters such as reward, progression and promotion will be based on individual merit. </w:t>
      </w:r>
      <w:r w:rsidRPr="004012B6">
        <w:rPr>
          <w:rFonts w:ascii="Arial" w:hAnsi="Arial" w:cs="Arial"/>
          <w:sz w:val="22"/>
          <w:szCs w:val="22"/>
        </w:rPr>
        <w:t xml:space="preserve"> </w:t>
      </w:r>
    </w:p>
    <w:p w14:paraId="7E0E4047" w14:textId="7AF4763C" w:rsidR="02D890C3" w:rsidRPr="004012B6" w:rsidRDefault="02D890C3" w:rsidP="004012B6">
      <w:pPr>
        <w:pStyle w:val="Sectionheading"/>
        <w:numPr>
          <w:ilvl w:val="0"/>
          <w:numId w:val="0"/>
        </w:numPr>
        <w:spacing w:line="276" w:lineRule="auto"/>
        <w:ind w:left="680"/>
        <w:jc w:val="both"/>
        <w:rPr>
          <w:rFonts w:ascii="Arial" w:hAnsi="Arial" w:cs="Arial"/>
          <w:sz w:val="22"/>
          <w:szCs w:val="22"/>
        </w:rPr>
      </w:pPr>
    </w:p>
    <w:p w14:paraId="3FCE248B" w14:textId="4BB47601" w:rsidR="00F7139A" w:rsidRPr="004012B6" w:rsidRDefault="7669F708" w:rsidP="004012B6">
      <w:pPr>
        <w:pStyle w:val="Sectionheading"/>
        <w:tabs>
          <w:tab w:val="clear" w:pos="680"/>
          <w:tab w:val="left" w:pos="426"/>
        </w:tabs>
        <w:spacing w:line="276" w:lineRule="auto"/>
        <w:ind w:hanging="720"/>
        <w:jc w:val="both"/>
        <w:rPr>
          <w:rFonts w:ascii="Arial" w:hAnsi="Arial" w:cs="Arial"/>
          <w:sz w:val="22"/>
          <w:szCs w:val="22"/>
        </w:rPr>
      </w:pPr>
      <w:bookmarkStart w:id="12" w:name="_Toc205532086"/>
      <w:r w:rsidRPr="004012B6">
        <w:rPr>
          <w:rFonts w:ascii="Arial" w:hAnsi="Arial" w:cs="Arial"/>
          <w:sz w:val="22"/>
          <w:szCs w:val="22"/>
        </w:rPr>
        <w:t xml:space="preserve">Making </w:t>
      </w:r>
      <w:r w:rsidR="008B2467" w:rsidRPr="004012B6">
        <w:rPr>
          <w:rFonts w:ascii="Arial" w:hAnsi="Arial" w:cs="Arial"/>
          <w:sz w:val="22"/>
          <w:szCs w:val="22"/>
        </w:rPr>
        <w:t>P</w:t>
      </w:r>
      <w:r w:rsidRPr="004012B6">
        <w:rPr>
          <w:rFonts w:ascii="Arial" w:hAnsi="Arial" w:cs="Arial"/>
          <w:sz w:val="22"/>
          <w:szCs w:val="22"/>
        </w:rPr>
        <w:t>ublic</w:t>
      </w:r>
      <w:bookmarkEnd w:id="12"/>
    </w:p>
    <w:p w14:paraId="2AEF17F0" w14:textId="4D17813A" w:rsidR="00D80149" w:rsidRPr="005E3B53" w:rsidRDefault="00E62732" w:rsidP="004012B6">
      <w:pPr>
        <w:spacing w:line="276" w:lineRule="auto"/>
        <w:jc w:val="both"/>
        <w:rPr>
          <w:rFonts w:ascii="Arial" w:hAnsi="Arial" w:cs="Arial"/>
          <w:sz w:val="22"/>
        </w:rPr>
      </w:pPr>
      <w:r w:rsidRPr="004012B6">
        <w:rPr>
          <w:rFonts w:ascii="Arial" w:hAnsi="Arial" w:cs="Arial"/>
          <w:sz w:val="22"/>
        </w:rPr>
        <w:t>This policy will be published on the Trust and schools’ websites</w:t>
      </w:r>
      <w:r w:rsidR="00B52AFC" w:rsidRPr="004012B6">
        <w:rPr>
          <w:rFonts w:ascii="Arial" w:hAnsi="Arial" w:cs="Arial"/>
          <w:sz w:val="22"/>
        </w:rPr>
        <w:t>.</w:t>
      </w:r>
    </w:p>
    <w:p w14:paraId="497D177A" w14:textId="5EFA6DF3" w:rsidR="00D80149" w:rsidRPr="005E3B53" w:rsidRDefault="00D80149" w:rsidP="000C7879">
      <w:pPr>
        <w:spacing w:before="0" w:after="160" w:line="360" w:lineRule="auto"/>
        <w:jc w:val="both"/>
        <w:rPr>
          <w:rFonts w:ascii="Arial" w:hAnsi="Arial" w:cs="Arial"/>
          <w:sz w:val="22"/>
        </w:rPr>
      </w:pPr>
      <w:r w:rsidRPr="005E3B53">
        <w:rPr>
          <w:rFonts w:ascii="Arial" w:hAnsi="Arial" w:cs="Arial"/>
          <w:sz w:val="22"/>
        </w:rPr>
        <w:br w:type="page"/>
      </w:r>
    </w:p>
    <w:p w14:paraId="4858D9D2" w14:textId="5FFDB231" w:rsidR="00D80149" w:rsidRPr="005E3B53" w:rsidRDefault="00636E9D" w:rsidP="0039566F">
      <w:pPr>
        <w:pStyle w:val="Heading1"/>
        <w:spacing w:line="264" w:lineRule="auto"/>
        <w:rPr>
          <w:rFonts w:ascii="Arial" w:hAnsi="Arial" w:cs="Arial"/>
          <w:color w:val="0070C0"/>
          <w:sz w:val="22"/>
          <w:szCs w:val="22"/>
        </w:rPr>
      </w:pPr>
      <w:bookmarkStart w:id="13" w:name="_Toc205532087"/>
      <w:r w:rsidRPr="005E3B53">
        <w:rPr>
          <w:rFonts w:ascii="Arial" w:hAnsi="Arial" w:cs="Arial"/>
          <w:color w:val="0070C0"/>
          <w:sz w:val="22"/>
          <w:szCs w:val="22"/>
        </w:rPr>
        <w:lastRenderedPageBreak/>
        <w:t>Appendix</w:t>
      </w:r>
      <w:r w:rsidR="00A148A8" w:rsidRPr="005E3B53">
        <w:rPr>
          <w:rFonts w:ascii="Arial" w:hAnsi="Arial" w:cs="Arial"/>
          <w:color w:val="0070C0"/>
          <w:sz w:val="22"/>
          <w:szCs w:val="22"/>
        </w:rPr>
        <w:t xml:space="preserve"> </w:t>
      </w:r>
      <w:r w:rsidR="00E7125D" w:rsidRPr="005E3B53">
        <w:rPr>
          <w:rFonts w:ascii="Arial" w:hAnsi="Arial" w:cs="Arial"/>
          <w:color w:val="0070C0"/>
          <w:sz w:val="22"/>
          <w:szCs w:val="22"/>
        </w:rPr>
        <w:t>A</w:t>
      </w:r>
      <w:r w:rsidRPr="005E3B53">
        <w:rPr>
          <w:rFonts w:ascii="Arial" w:hAnsi="Arial" w:cs="Arial"/>
          <w:color w:val="0070C0"/>
          <w:sz w:val="22"/>
          <w:szCs w:val="22"/>
        </w:rPr>
        <w:t>: Exemptions whereby a qualified teacher may be employed by a school without having satisfactorily completed an induction period</w:t>
      </w:r>
      <w:bookmarkEnd w:id="13"/>
    </w:p>
    <w:p w14:paraId="2B847135" w14:textId="4EBD573B" w:rsidR="00636E9D" w:rsidRPr="005E3B53" w:rsidRDefault="00636E9D" w:rsidP="0039566F">
      <w:pPr>
        <w:spacing w:after="0" w:line="264" w:lineRule="auto"/>
        <w:jc w:val="both"/>
        <w:rPr>
          <w:rFonts w:ascii="Arial" w:hAnsi="Arial" w:cs="Arial"/>
          <w:sz w:val="22"/>
        </w:rPr>
      </w:pPr>
    </w:p>
    <w:tbl>
      <w:tblPr>
        <w:tblW w:w="9488" w:type="dxa"/>
        <w:jc w:val="center"/>
        <w:tblCellMar>
          <w:top w:w="113" w:type="dxa"/>
          <w:left w:w="113" w:type="dxa"/>
          <w:bottom w:w="113" w:type="dxa"/>
          <w:right w:w="142" w:type="dxa"/>
        </w:tblCellMar>
        <w:tblLook w:val="0000" w:firstRow="0" w:lastRow="0" w:firstColumn="0" w:lastColumn="0" w:noHBand="0" w:noVBand="0"/>
      </w:tblPr>
      <w:tblGrid>
        <w:gridCol w:w="3681"/>
        <w:gridCol w:w="5807"/>
      </w:tblGrid>
      <w:tr w:rsidR="00636E9D" w:rsidRPr="005E3B53" w14:paraId="7B3A1887" w14:textId="77777777" w:rsidTr="005E3B53">
        <w:trPr>
          <w:cantSplit/>
          <w:trHeight w:val="20"/>
          <w:tblHeader/>
          <w:jc w:val="center"/>
        </w:trPr>
        <w:tc>
          <w:tcPr>
            <w:tcW w:w="3681" w:type="dxa"/>
            <w:tcBorders>
              <w:top w:val="single" w:sz="4" w:space="0" w:color="271C44"/>
              <w:left w:val="single" w:sz="4" w:space="0" w:color="211D21"/>
              <w:bottom w:val="single" w:sz="4" w:space="0" w:color="221D27"/>
              <w:right w:val="single" w:sz="4" w:space="0" w:color="211E1F"/>
            </w:tcBorders>
            <w:shd w:val="clear" w:color="auto" w:fill="E7E6E6" w:themeFill="background2"/>
          </w:tcPr>
          <w:p w14:paraId="12F7BD7F" w14:textId="77777777" w:rsidR="00636E9D" w:rsidRPr="005E3B53" w:rsidRDefault="00636E9D" w:rsidP="0039566F">
            <w:pPr>
              <w:widowControl w:val="0"/>
              <w:autoSpaceDE w:val="0"/>
              <w:autoSpaceDN w:val="0"/>
              <w:adjustRightInd w:val="0"/>
              <w:spacing w:after="0" w:line="264" w:lineRule="auto"/>
              <w:ind w:left="103"/>
              <w:rPr>
                <w:rFonts w:ascii="Arial" w:hAnsi="Arial" w:cs="Arial"/>
                <w:sz w:val="22"/>
              </w:rPr>
            </w:pPr>
            <w:bookmarkStart w:id="14" w:name="_Hlk198894809"/>
            <w:r w:rsidRPr="005E3B53">
              <w:rPr>
                <w:rFonts w:ascii="Arial" w:hAnsi="Arial" w:cs="Arial"/>
                <w:b/>
                <w:bCs/>
                <w:sz w:val="22"/>
              </w:rPr>
              <w:t>E</w:t>
            </w:r>
            <w:r w:rsidRPr="005E3B53">
              <w:rPr>
                <w:rFonts w:ascii="Arial" w:hAnsi="Arial" w:cs="Arial"/>
                <w:b/>
                <w:bCs/>
                <w:spacing w:val="-1"/>
                <w:sz w:val="22"/>
              </w:rPr>
              <w:t>xem</w:t>
            </w:r>
            <w:r w:rsidRPr="005E3B53">
              <w:rPr>
                <w:rFonts w:ascii="Arial" w:hAnsi="Arial" w:cs="Arial"/>
                <w:b/>
                <w:bCs/>
                <w:spacing w:val="1"/>
                <w:sz w:val="22"/>
              </w:rPr>
              <w:t>p</w:t>
            </w:r>
            <w:r w:rsidRPr="005E3B53">
              <w:rPr>
                <w:rFonts w:ascii="Arial" w:hAnsi="Arial" w:cs="Arial"/>
                <w:b/>
                <w:bCs/>
                <w:sz w:val="22"/>
              </w:rPr>
              <w:t>t</w:t>
            </w:r>
            <w:r w:rsidRPr="005E3B53">
              <w:rPr>
                <w:rFonts w:ascii="Arial" w:hAnsi="Arial" w:cs="Arial"/>
                <w:b/>
                <w:bCs/>
                <w:spacing w:val="1"/>
                <w:sz w:val="22"/>
              </w:rPr>
              <w:t>io</w:t>
            </w:r>
            <w:r w:rsidRPr="005E3B53">
              <w:rPr>
                <w:rFonts w:ascii="Arial" w:hAnsi="Arial" w:cs="Arial"/>
                <w:b/>
                <w:bCs/>
                <w:sz w:val="22"/>
              </w:rPr>
              <w:t>n</w:t>
            </w:r>
          </w:p>
        </w:tc>
        <w:tc>
          <w:tcPr>
            <w:tcW w:w="5807" w:type="dxa"/>
            <w:tcBorders>
              <w:top w:val="single" w:sz="4" w:space="0" w:color="271C44"/>
              <w:left w:val="single" w:sz="4" w:space="0" w:color="211E1F"/>
              <w:bottom w:val="single" w:sz="4" w:space="0" w:color="221D27"/>
              <w:right w:val="single" w:sz="4" w:space="0" w:color="211E1F"/>
            </w:tcBorders>
            <w:shd w:val="clear" w:color="auto" w:fill="E7E6E6" w:themeFill="background2"/>
          </w:tcPr>
          <w:p w14:paraId="452D704D" w14:textId="77777777" w:rsidR="00636E9D" w:rsidRPr="005E3B53" w:rsidRDefault="00636E9D" w:rsidP="0039566F">
            <w:pPr>
              <w:widowControl w:val="0"/>
              <w:autoSpaceDE w:val="0"/>
              <w:autoSpaceDN w:val="0"/>
              <w:adjustRightInd w:val="0"/>
              <w:spacing w:after="0" w:line="264" w:lineRule="auto"/>
              <w:ind w:left="103"/>
              <w:rPr>
                <w:rFonts w:ascii="Arial" w:hAnsi="Arial" w:cs="Arial"/>
                <w:sz w:val="22"/>
              </w:rPr>
            </w:pPr>
            <w:r w:rsidRPr="005E3B53">
              <w:rPr>
                <w:rFonts w:ascii="Arial" w:hAnsi="Arial" w:cs="Arial"/>
                <w:b/>
                <w:bCs/>
                <w:sz w:val="22"/>
              </w:rPr>
              <w:t>E</w:t>
            </w:r>
            <w:r w:rsidRPr="005E3B53">
              <w:rPr>
                <w:rFonts w:ascii="Arial" w:hAnsi="Arial" w:cs="Arial"/>
                <w:b/>
                <w:bCs/>
                <w:spacing w:val="-1"/>
                <w:sz w:val="22"/>
              </w:rPr>
              <w:t>x</w:t>
            </w:r>
            <w:r w:rsidRPr="005E3B53">
              <w:rPr>
                <w:rFonts w:ascii="Arial" w:hAnsi="Arial" w:cs="Arial"/>
                <w:b/>
                <w:bCs/>
                <w:spacing w:val="1"/>
                <w:sz w:val="22"/>
              </w:rPr>
              <w:t>pl</w:t>
            </w:r>
            <w:r w:rsidRPr="005E3B53">
              <w:rPr>
                <w:rFonts w:ascii="Arial" w:hAnsi="Arial" w:cs="Arial"/>
                <w:b/>
                <w:bCs/>
                <w:spacing w:val="-1"/>
                <w:sz w:val="22"/>
              </w:rPr>
              <w:t>a</w:t>
            </w:r>
            <w:r w:rsidRPr="005E3B53">
              <w:rPr>
                <w:rFonts w:ascii="Arial" w:hAnsi="Arial" w:cs="Arial"/>
                <w:b/>
                <w:bCs/>
                <w:spacing w:val="1"/>
                <w:sz w:val="22"/>
              </w:rPr>
              <w:t>n</w:t>
            </w:r>
            <w:r w:rsidRPr="005E3B53">
              <w:rPr>
                <w:rFonts w:ascii="Arial" w:hAnsi="Arial" w:cs="Arial"/>
                <w:b/>
                <w:bCs/>
                <w:spacing w:val="-1"/>
                <w:sz w:val="22"/>
              </w:rPr>
              <w:t>a</w:t>
            </w:r>
            <w:r w:rsidRPr="005E3B53">
              <w:rPr>
                <w:rFonts w:ascii="Arial" w:hAnsi="Arial" w:cs="Arial"/>
                <w:b/>
                <w:bCs/>
                <w:sz w:val="22"/>
              </w:rPr>
              <w:t>t</w:t>
            </w:r>
            <w:r w:rsidRPr="005E3B53">
              <w:rPr>
                <w:rFonts w:ascii="Arial" w:hAnsi="Arial" w:cs="Arial"/>
                <w:b/>
                <w:bCs/>
                <w:spacing w:val="1"/>
                <w:sz w:val="22"/>
              </w:rPr>
              <w:t>io</w:t>
            </w:r>
            <w:r w:rsidRPr="005E3B53">
              <w:rPr>
                <w:rFonts w:ascii="Arial" w:hAnsi="Arial" w:cs="Arial"/>
                <w:b/>
                <w:bCs/>
                <w:sz w:val="22"/>
              </w:rPr>
              <w:t>n</w:t>
            </w:r>
          </w:p>
        </w:tc>
      </w:tr>
      <w:bookmarkEnd w:id="14"/>
      <w:tr w:rsidR="000537AD" w:rsidRPr="005E3B53" w14:paraId="0A957599" w14:textId="77777777" w:rsidTr="005E3B53">
        <w:trPr>
          <w:cantSplit/>
          <w:trHeight w:val="20"/>
          <w:tblHeader/>
          <w:jc w:val="center"/>
        </w:trPr>
        <w:tc>
          <w:tcPr>
            <w:tcW w:w="3681" w:type="dxa"/>
            <w:tcBorders>
              <w:top w:val="single" w:sz="4" w:space="0" w:color="221D27"/>
              <w:left w:val="single" w:sz="4" w:space="0" w:color="211D21"/>
              <w:bottom w:val="single" w:sz="4" w:space="0" w:color="211E1F"/>
              <w:right w:val="single" w:sz="4" w:space="0" w:color="211E1F"/>
            </w:tcBorders>
          </w:tcPr>
          <w:p w14:paraId="7ECBFC15"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2"/>
                <w:sz w:val="22"/>
              </w:rPr>
              <w:t>s</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a</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pacing w:val="-5"/>
                <w:sz w:val="22"/>
              </w:rPr>
              <w:t>l</w:t>
            </w:r>
            <w:r w:rsidRPr="005E3B53">
              <w:rPr>
                <w:rFonts w:ascii="Arial" w:hAnsi="Arial" w:cs="Arial"/>
                <w:spacing w:val="-1"/>
                <w:sz w:val="22"/>
              </w:rPr>
              <w:t>r</w:t>
            </w:r>
            <w:r w:rsidRPr="005E3B53">
              <w:rPr>
                <w:rFonts w:ascii="Arial" w:hAnsi="Arial" w:cs="Arial"/>
                <w:spacing w:val="2"/>
                <w:sz w:val="22"/>
              </w:rPr>
              <w:t>ead</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z w:val="22"/>
              </w:rPr>
              <w:t>a</w:t>
            </w:r>
            <w:r w:rsidRPr="005E3B53">
              <w:rPr>
                <w:rFonts w:ascii="Arial" w:hAnsi="Arial" w:cs="Arial"/>
                <w:spacing w:val="1"/>
                <w:sz w:val="22"/>
              </w:rPr>
              <w:t xml:space="preserve"> </w:t>
            </w:r>
            <w:r w:rsidRPr="005E3B53">
              <w:rPr>
                <w:rFonts w:ascii="Arial" w:hAnsi="Arial" w:cs="Arial"/>
                <w:spacing w:val="2"/>
                <w:sz w:val="22"/>
              </w:rPr>
              <w:t>qua</w:t>
            </w:r>
            <w:r w:rsidRPr="005E3B53">
              <w:rPr>
                <w:rFonts w:ascii="Arial" w:hAnsi="Arial" w:cs="Arial"/>
                <w:spacing w:val="-5"/>
                <w:sz w:val="22"/>
              </w:rPr>
              <w:t>l</w:t>
            </w:r>
            <w:r w:rsidRPr="005E3B53">
              <w:rPr>
                <w:rFonts w:ascii="Arial" w:hAnsi="Arial" w:cs="Arial"/>
                <w:spacing w:val="-1"/>
                <w:sz w:val="22"/>
              </w:rPr>
              <w:t>i</w:t>
            </w:r>
            <w:r w:rsidRPr="005E3B53">
              <w:rPr>
                <w:rFonts w:ascii="Arial" w:hAnsi="Arial" w:cs="Arial"/>
                <w:spacing w:val="3"/>
                <w:sz w:val="22"/>
              </w:rPr>
              <w:t>f</w:t>
            </w:r>
            <w:r w:rsidRPr="005E3B53">
              <w:rPr>
                <w:rFonts w:ascii="Arial" w:hAnsi="Arial" w:cs="Arial"/>
                <w:spacing w:val="-5"/>
                <w:sz w:val="22"/>
              </w:rPr>
              <w:t>i</w:t>
            </w:r>
            <w:r w:rsidRPr="005E3B53">
              <w:rPr>
                <w:rFonts w:ascii="Arial" w:hAnsi="Arial" w:cs="Arial"/>
                <w:spacing w:val="2"/>
                <w:sz w:val="22"/>
              </w:rPr>
              <w:t>e</w:t>
            </w:r>
            <w:r w:rsidRPr="005E3B53">
              <w:rPr>
                <w:rFonts w:ascii="Arial" w:hAnsi="Arial" w:cs="Arial"/>
                <w:sz w:val="22"/>
              </w:rPr>
              <w:t xml:space="preserve">d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z w:val="22"/>
              </w:rPr>
              <w:t>7</w:t>
            </w:r>
            <w:r w:rsidRPr="005E3B53">
              <w:rPr>
                <w:rFonts w:ascii="Arial" w:hAnsi="Arial" w:cs="Arial"/>
                <w:spacing w:val="1"/>
                <w:sz w:val="22"/>
              </w:rPr>
              <w:t xml:space="preserve"> </w:t>
            </w:r>
            <w:r w:rsidRPr="005E3B53">
              <w:rPr>
                <w:rFonts w:ascii="Arial" w:hAnsi="Arial" w:cs="Arial"/>
                <w:spacing w:val="-3"/>
                <w:sz w:val="22"/>
              </w:rPr>
              <w:t>M</w:t>
            </w:r>
            <w:r w:rsidRPr="005E3B53">
              <w:rPr>
                <w:rFonts w:ascii="Arial" w:hAnsi="Arial" w:cs="Arial"/>
                <w:spacing w:val="2"/>
                <w:sz w:val="22"/>
              </w:rPr>
              <w:t>a</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1999</w:t>
            </w:r>
            <w:r w:rsidRPr="005E3B53">
              <w:rPr>
                <w:rFonts w:ascii="Arial" w:hAnsi="Arial" w:cs="Arial"/>
                <w:sz w:val="22"/>
              </w:rPr>
              <w:t>.</w:t>
            </w:r>
          </w:p>
        </w:tc>
        <w:tc>
          <w:tcPr>
            <w:tcW w:w="5807" w:type="dxa"/>
            <w:tcBorders>
              <w:top w:val="single" w:sz="4" w:space="0" w:color="221D27"/>
              <w:left w:val="single" w:sz="4" w:space="0" w:color="211E1F"/>
              <w:bottom w:val="single" w:sz="4" w:space="0" w:color="211E1F"/>
              <w:right w:val="single" w:sz="4" w:space="0" w:color="211E1F"/>
            </w:tcBorders>
          </w:tcPr>
          <w:p w14:paraId="0204BB63" w14:textId="5404ADAB"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2"/>
                <w:sz w:val="22"/>
              </w:rPr>
              <w:t>ga</w:t>
            </w:r>
            <w:r w:rsidRPr="005E3B53">
              <w:rPr>
                <w:rFonts w:ascii="Arial" w:hAnsi="Arial" w:cs="Arial"/>
                <w:spacing w:val="-5"/>
                <w:sz w:val="22"/>
              </w:rPr>
              <w:t>i</w:t>
            </w:r>
            <w:r w:rsidRPr="005E3B53">
              <w:rPr>
                <w:rFonts w:ascii="Arial" w:hAnsi="Arial" w:cs="Arial"/>
                <w:spacing w:val="2"/>
                <w:sz w:val="22"/>
              </w:rPr>
              <w:t>ne</w:t>
            </w:r>
            <w:r w:rsidRPr="005E3B53">
              <w:rPr>
                <w:rFonts w:ascii="Arial" w:hAnsi="Arial" w:cs="Arial"/>
                <w:sz w:val="22"/>
              </w:rPr>
              <w:t>d</w:t>
            </w:r>
            <w:r w:rsidRPr="005E3B53">
              <w:rPr>
                <w:rFonts w:ascii="Arial" w:hAnsi="Arial" w:cs="Arial"/>
                <w:spacing w:val="1"/>
                <w:sz w:val="22"/>
              </w:rPr>
              <w:t xml:space="preserve"> Q</w:t>
            </w:r>
            <w:r w:rsidRPr="005E3B53">
              <w:rPr>
                <w:rFonts w:ascii="Arial" w:hAnsi="Arial" w:cs="Arial"/>
                <w:spacing w:val="-2"/>
                <w:sz w:val="22"/>
              </w:rPr>
              <w:t>T</w:t>
            </w:r>
            <w:r w:rsidRPr="005E3B53">
              <w:rPr>
                <w:rFonts w:ascii="Arial" w:hAnsi="Arial" w:cs="Arial"/>
                <w:sz w:val="22"/>
              </w:rPr>
              <w:t xml:space="preserve">S </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r</w:t>
            </w:r>
            <w:r w:rsidRPr="005E3B53">
              <w:rPr>
                <w:rFonts w:ascii="Arial" w:hAnsi="Arial" w:cs="Arial"/>
                <w:spacing w:val="-2"/>
                <w:sz w:val="22"/>
              </w:rPr>
              <w:t xml:space="preserve"> b</w:t>
            </w:r>
            <w:r w:rsidRPr="005E3B53">
              <w:rPr>
                <w:rFonts w:ascii="Arial" w:hAnsi="Arial" w:cs="Arial"/>
                <w:spacing w:val="2"/>
                <w:sz w:val="22"/>
              </w:rPr>
              <w:t>e</w:t>
            </w:r>
            <w:r w:rsidRPr="005E3B53">
              <w:rPr>
                <w:rFonts w:ascii="Arial" w:hAnsi="Arial" w:cs="Arial"/>
                <w:spacing w:val="-1"/>
                <w:sz w:val="22"/>
              </w:rPr>
              <w:t>f</w:t>
            </w:r>
            <w:r w:rsidRPr="005E3B53">
              <w:rPr>
                <w:rFonts w:ascii="Arial" w:hAnsi="Arial" w:cs="Arial"/>
                <w:spacing w:val="2"/>
                <w:sz w:val="22"/>
              </w:rPr>
              <w:t>o</w:t>
            </w:r>
            <w:r w:rsidRPr="005E3B53">
              <w:rPr>
                <w:rFonts w:ascii="Arial" w:hAnsi="Arial" w:cs="Arial"/>
                <w:spacing w:val="-1"/>
                <w:sz w:val="22"/>
              </w:rPr>
              <w:t>r</w:t>
            </w:r>
            <w:r w:rsidRPr="005E3B53">
              <w:rPr>
                <w:rFonts w:ascii="Arial" w:hAnsi="Arial" w:cs="Arial"/>
                <w:sz w:val="22"/>
              </w:rPr>
              <w:t>e 7</w:t>
            </w:r>
            <w:r w:rsidRPr="005E3B53">
              <w:rPr>
                <w:rFonts w:ascii="Arial" w:hAnsi="Arial" w:cs="Arial"/>
                <w:spacing w:val="1"/>
                <w:sz w:val="22"/>
              </w:rPr>
              <w:t xml:space="preserve"> </w:t>
            </w:r>
            <w:r w:rsidRPr="005E3B53">
              <w:rPr>
                <w:rFonts w:ascii="Arial" w:hAnsi="Arial" w:cs="Arial"/>
                <w:spacing w:val="-3"/>
                <w:sz w:val="22"/>
              </w:rPr>
              <w:t>M</w:t>
            </w:r>
            <w:r w:rsidRPr="005E3B53">
              <w:rPr>
                <w:rFonts w:ascii="Arial" w:hAnsi="Arial" w:cs="Arial"/>
                <w:spacing w:val="2"/>
                <w:sz w:val="22"/>
              </w:rPr>
              <w:t>a</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199</w:t>
            </w:r>
            <w:r w:rsidRPr="005E3B53">
              <w:rPr>
                <w:rFonts w:ascii="Arial" w:hAnsi="Arial" w:cs="Arial"/>
                <w:sz w:val="22"/>
              </w:rPr>
              <w:t>9</w:t>
            </w:r>
            <w:r w:rsidRPr="005E3B53">
              <w:rPr>
                <w:rFonts w:ascii="Arial" w:hAnsi="Arial" w:cs="Arial"/>
                <w:spacing w:val="1"/>
                <w:sz w:val="22"/>
              </w:rPr>
              <w:t xml:space="preserve"> </w:t>
            </w:r>
            <w:r w:rsidRPr="005E3B53">
              <w:rPr>
                <w:rFonts w:ascii="Arial" w:hAnsi="Arial" w:cs="Arial"/>
                <w:spacing w:val="-1"/>
                <w:sz w:val="22"/>
              </w:rPr>
              <w:t>(</w:t>
            </w:r>
            <w:r w:rsidRPr="005E3B53">
              <w:rPr>
                <w:rFonts w:ascii="Arial" w:hAnsi="Arial" w:cs="Arial"/>
                <w:spacing w:val="-2"/>
                <w:sz w:val="22"/>
              </w:rPr>
              <w:t>e</w:t>
            </w:r>
            <w:r w:rsidRPr="005E3B53">
              <w:rPr>
                <w:rFonts w:ascii="Arial" w:hAnsi="Arial" w:cs="Arial"/>
                <w:spacing w:val="6"/>
                <w:sz w:val="22"/>
              </w:rPr>
              <w:t>v</w:t>
            </w:r>
            <w:r w:rsidRPr="005E3B53">
              <w:rPr>
                <w:rFonts w:ascii="Arial" w:hAnsi="Arial" w:cs="Arial"/>
                <w:spacing w:val="-2"/>
                <w:sz w:val="22"/>
              </w:rPr>
              <w:t>e</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f</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he</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d</w:t>
            </w:r>
            <w:r w:rsidRPr="005E3B53">
              <w:rPr>
                <w:rFonts w:ascii="Arial" w:hAnsi="Arial" w:cs="Arial"/>
                <w:spacing w:val="-5"/>
                <w:sz w:val="22"/>
              </w:rPr>
              <w:t>i</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no</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ak</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u</w:t>
            </w:r>
            <w:r w:rsidRPr="005E3B53">
              <w:rPr>
                <w:rFonts w:ascii="Arial" w:hAnsi="Arial" w:cs="Arial"/>
                <w:sz w:val="22"/>
              </w:rPr>
              <w:t xml:space="preserve">p </w:t>
            </w:r>
            <w:r w:rsidRPr="005E3B53">
              <w:rPr>
                <w:rFonts w:ascii="Arial" w:hAnsi="Arial" w:cs="Arial"/>
                <w:spacing w:val="-1"/>
                <w:sz w:val="22"/>
              </w:rPr>
              <w:t>t</w:t>
            </w:r>
            <w:r w:rsidRPr="005E3B53">
              <w:rPr>
                <w:rFonts w:ascii="Arial" w:hAnsi="Arial" w:cs="Arial"/>
                <w:spacing w:val="2"/>
                <w:sz w:val="22"/>
              </w:rPr>
              <w:t>he</w:t>
            </w:r>
            <w:r w:rsidRPr="005E3B53">
              <w:rPr>
                <w:rFonts w:ascii="Arial" w:hAnsi="Arial" w:cs="Arial"/>
                <w:spacing w:val="-5"/>
                <w:sz w:val="22"/>
              </w:rPr>
              <w:t>i</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f</w:t>
            </w:r>
            <w:r w:rsidRPr="005E3B53">
              <w:rPr>
                <w:rFonts w:ascii="Arial" w:hAnsi="Arial" w:cs="Arial"/>
                <w:spacing w:val="-5"/>
                <w:sz w:val="22"/>
              </w:rPr>
              <w:t>i</w:t>
            </w:r>
            <w:r w:rsidRPr="005E3B53">
              <w:rPr>
                <w:rFonts w:ascii="Arial" w:hAnsi="Arial" w:cs="Arial"/>
                <w:spacing w:val="-1"/>
                <w:sz w:val="22"/>
              </w:rPr>
              <w:t>r</w:t>
            </w:r>
            <w:r w:rsidRPr="005E3B53">
              <w:rPr>
                <w:rFonts w:ascii="Arial" w:hAnsi="Arial" w:cs="Arial"/>
                <w:spacing w:val="2"/>
                <w:sz w:val="22"/>
              </w:rPr>
              <w:t>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2"/>
                <w:sz w:val="22"/>
              </w:rPr>
              <w:t>pos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2"/>
                <w:sz w:val="22"/>
              </w:rPr>
              <w:t>un</w:t>
            </w:r>
            <w:r w:rsidRPr="005E3B53">
              <w:rPr>
                <w:rFonts w:ascii="Arial" w:hAnsi="Arial" w:cs="Arial"/>
                <w:spacing w:val="-1"/>
                <w:sz w:val="22"/>
              </w:rPr>
              <w:t>ti</w:t>
            </w:r>
            <w:r w:rsidRPr="005E3B53">
              <w:rPr>
                <w:rFonts w:ascii="Arial" w:hAnsi="Arial" w:cs="Arial"/>
                <w:sz w:val="22"/>
              </w:rPr>
              <w:t>l</w:t>
            </w:r>
            <w:r w:rsidRPr="005E3B53">
              <w:rPr>
                <w:rFonts w:ascii="Arial" w:hAnsi="Arial" w:cs="Arial"/>
                <w:spacing w:val="-2"/>
                <w:sz w:val="22"/>
              </w:rPr>
              <w:t xml:space="preserve"> </w:t>
            </w:r>
            <w:r w:rsidRPr="005E3B53">
              <w:rPr>
                <w:rFonts w:ascii="Arial" w:hAnsi="Arial" w:cs="Arial"/>
                <w:spacing w:val="2"/>
                <w:sz w:val="22"/>
              </w:rPr>
              <w:t>a</w:t>
            </w:r>
            <w:r w:rsidRPr="005E3B53">
              <w:rPr>
                <w:rFonts w:ascii="Arial" w:hAnsi="Arial" w:cs="Arial"/>
                <w:spacing w:val="-1"/>
                <w:sz w:val="22"/>
              </w:rPr>
              <w:t>ft</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1"/>
                <w:sz w:val="22"/>
              </w:rPr>
              <w:t>S</w:t>
            </w:r>
            <w:r w:rsidRPr="005E3B53">
              <w:rPr>
                <w:rFonts w:ascii="Arial" w:hAnsi="Arial" w:cs="Arial"/>
                <w:spacing w:val="2"/>
                <w:sz w:val="22"/>
              </w:rPr>
              <w:t>ep</w:t>
            </w:r>
            <w:r w:rsidRPr="005E3B53">
              <w:rPr>
                <w:rFonts w:ascii="Arial" w:hAnsi="Arial" w:cs="Arial"/>
                <w:spacing w:val="-1"/>
                <w:sz w:val="22"/>
              </w:rPr>
              <w:t>t</w:t>
            </w:r>
            <w:r w:rsidRPr="005E3B53">
              <w:rPr>
                <w:rFonts w:ascii="Arial" w:hAnsi="Arial" w:cs="Arial"/>
                <w:spacing w:val="-2"/>
                <w:sz w:val="22"/>
              </w:rPr>
              <w:t>e</w:t>
            </w:r>
            <w:r w:rsidRPr="005E3B53">
              <w:rPr>
                <w:rFonts w:ascii="Arial" w:hAnsi="Arial" w:cs="Arial"/>
                <w:spacing w:val="5"/>
                <w:sz w:val="22"/>
              </w:rPr>
              <w:t>m</w:t>
            </w:r>
            <w:r w:rsidRPr="005E3B53">
              <w:rPr>
                <w:rFonts w:ascii="Arial" w:hAnsi="Arial" w:cs="Arial"/>
                <w:spacing w:val="2"/>
                <w:sz w:val="22"/>
              </w:rPr>
              <w:t>be</w:t>
            </w:r>
            <w:r w:rsidRPr="005E3B53">
              <w:rPr>
                <w:rFonts w:ascii="Arial" w:hAnsi="Arial" w:cs="Arial"/>
                <w:sz w:val="22"/>
              </w:rPr>
              <w:t xml:space="preserve">r </w:t>
            </w:r>
            <w:r w:rsidRPr="005E3B53">
              <w:rPr>
                <w:rFonts w:ascii="Arial" w:hAnsi="Arial" w:cs="Arial"/>
                <w:spacing w:val="2"/>
                <w:sz w:val="22"/>
              </w:rPr>
              <w:t>19</w:t>
            </w:r>
            <w:r w:rsidRPr="005E3B53">
              <w:rPr>
                <w:rFonts w:ascii="Arial" w:hAnsi="Arial" w:cs="Arial"/>
                <w:spacing w:val="-2"/>
                <w:sz w:val="22"/>
              </w:rPr>
              <w:t>9</w:t>
            </w:r>
            <w:r w:rsidRPr="005E3B53">
              <w:rPr>
                <w:rFonts w:ascii="Arial" w:hAnsi="Arial" w:cs="Arial"/>
                <w:spacing w:val="2"/>
                <w:sz w:val="22"/>
              </w:rPr>
              <w:t>9</w:t>
            </w:r>
            <w:r w:rsidRPr="005E3B53">
              <w:rPr>
                <w:rFonts w:ascii="Arial" w:hAnsi="Arial" w:cs="Arial"/>
                <w:spacing w:val="-1"/>
                <w:sz w:val="22"/>
              </w:rPr>
              <w:t>)</w:t>
            </w:r>
            <w:r w:rsidRPr="005E3B53">
              <w:rPr>
                <w:rFonts w:ascii="Arial" w:hAnsi="Arial" w:cs="Arial"/>
                <w:sz w:val="22"/>
              </w:rPr>
              <w:t>.</w:t>
            </w:r>
          </w:p>
        </w:tc>
      </w:tr>
      <w:tr w:rsidR="000537AD" w:rsidRPr="005E3B53" w14:paraId="6872126C" w14:textId="77777777" w:rsidTr="005E3B53">
        <w:trPr>
          <w:cantSplit/>
          <w:trHeight w:val="20"/>
          <w:tblHeader/>
          <w:jc w:val="center"/>
        </w:trPr>
        <w:tc>
          <w:tcPr>
            <w:tcW w:w="3681" w:type="dxa"/>
            <w:tcBorders>
              <w:top w:val="single" w:sz="4" w:space="0" w:color="211E1F"/>
              <w:left w:val="single" w:sz="4" w:space="0" w:color="211D21"/>
              <w:bottom w:val="single" w:sz="4" w:space="0" w:color="211E1F"/>
              <w:right w:val="single" w:sz="4" w:space="0" w:color="211E1F"/>
            </w:tcBorders>
          </w:tcPr>
          <w:p w14:paraId="22CD1DA4"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2"/>
                <w:sz w:val="22"/>
              </w:rPr>
              <w:t>s</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cu</w:t>
            </w:r>
            <w:r w:rsidRPr="005E3B53">
              <w:rPr>
                <w:rFonts w:ascii="Arial" w:hAnsi="Arial" w:cs="Arial"/>
                <w:spacing w:val="-1"/>
                <w:sz w:val="22"/>
              </w:rPr>
              <w:t>rr</w:t>
            </w:r>
            <w:r w:rsidRPr="005E3B53">
              <w:rPr>
                <w:rFonts w:ascii="Arial" w:hAnsi="Arial" w:cs="Arial"/>
                <w:spacing w:val="-2"/>
                <w:sz w:val="22"/>
              </w:rPr>
              <w:t>e</w:t>
            </w:r>
            <w:r w:rsidRPr="005E3B53">
              <w:rPr>
                <w:rFonts w:ascii="Arial" w:hAnsi="Arial" w:cs="Arial"/>
                <w:spacing w:val="2"/>
                <w:sz w:val="22"/>
              </w:rPr>
              <w:t>n</w:t>
            </w:r>
            <w:r w:rsidRPr="005E3B53">
              <w:rPr>
                <w:rFonts w:ascii="Arial" w:hAnsi="Arial" w:cs="Arial"/>
                <w:spacing w:val="-1"/>
                <w:sz w:val="22"/>
              </w:rPr>
              <w:t>t</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1"/>
                <w:sz w:val="22"/>
              </w:rPr>
              <w:t xml:space="preserve"> </w:t>
            </w:r>
            <w:r w:rsidRPr="005E3B53">
              <w:rPr>
                <w:rFonts w:ascii="Arial" w:hAnsi="Arial" w:cs="Arial"/>
                <w:spacing w:val="2"/>
                <w:sz w:val="22"/>
              </w:rPr>
              <w:t>unde</w:t>
            </w:r>
            <w:r w:rsidRPr="005E3B53">
              <w:rPr>
                <w:rFonts w:ascii="Arial" w:hAnsi="Arial" w:cs="Arial"/>
                <w:spacing w:val="-1"/>
                <w:sz w:val="22"/>
              </w:rPr>
              <w:t>rt</w:t>
            </w:r>
            <w:r w:rsidRPr="005E3B53">
              <w:rPr>
                <w:rFonts w:ascii="Arial" w:hAnsi="Arial" w:cs="Arial"/>
                <w:spacing w:val="2"/>
                <w:sz w:val="22"/>
              </w:rPr>
              <w:t>ak</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z w:val="22"/>
              </w:rPr>
              <w:t>a</w:t>
            </w:r>
            <w:r w:rsidRPr="005E3B53">
              <w:rPr>
                <w:rFonts w:ascii="Arial" w:hAnsi="Arial" w:cs="Arial"/>
                <w:spacing w:val="1"/>
                <w:sz w:val="22"/>
              </w:rPr>
              <w:t xml:space="preserve"> </w:t>
            </w:r>
            <w:r w:rsidRPr="005E3B53">
              <w:rPr>
                <w:rFonts w:ascii="Arial" w:hAnsi="Arial" w:cs="Arial"/>
                <w:spacing w:val="-2"/>
                <w:sz w:val="22"/>
              </w:rPr>
              <w:t>p</w:t>
            </w:r>
            <w:r w:rsidRPr="005E3B53">
              <w:rPr>
                <w:rFonts w:ascii="Arial" w:hAnsi="Arial" w:cs="Arial"/>
                <w:spacing w:val="2"/>
                <w:sz w:val="22"/>
              </w:rPr>
              <w:t>e</w:t>
            </w:r>
            <w:r w:rsidRPr="005E3B53">
              <w:rPr>
                <w:rFonts w:ascii="Arial" w:hAnsi="Arial" w:cs="Arial"/>
                <w:spacing w:val="-1"/>
                <w:sz w:val="22"/>
              </w:rPr>
              <w:t>r</w:t>
            </w:r>
            <w:r w:rsidRPr="005E3B53">
              <w:rPr>
                <w:rFonts w:ascii="Arial" w:hAnsi="Arial" w:cs="Arial"/>
                <w:spacing w:val="-5"/>
                <w:sz w:val="22"/>
              </w:rPr>
              <w:t>i</w:t>
            </w:r>
            <w:r w:rsidRPr="005E3B53">
              <w:rPr>
                <w:rFonts w:ascii="Arial" w:hAnsi="Arial" w:cs="Arial"/>
                <w:spacing w:val="2"/>
                <w:sz w:val="22"/>
              </w:rPr>
              <w:t>o</w:t>
            </w:r>
            <w:r w:rsidRPr="005E3B53">
              <w:rPr>
                <w:rFonts w:ascii="Arial" w:hAnsi="Arial" w:cs="Arial"/>
                <w:sz w:val="22"/>
              </w:rPr>
              <w:t xml:space="preserve">d </w:t>
            </w:r>
            <w:r w:rsidRPr="005E3B53">
              <w:rPr>
                <w:rFonts w:ascii="Arial" w:hAnsi="Arial" w:cs="Arial"/>
                <w:spacing w:val="2"/>
                <w:sz w:val="22"/>
              </w:rPr>
              <w:t>o</w:t>
            </w:r>
            <w:r w:rsidRPr="005E3B53">
              <w:rPr>
                <w:rFonts w:ascii="Arial" w:hAnsi="Arial" w:cs="Arial"/>
                <w:sz w:val="22"/>
              </w:rPr>
              <w:t>f</w:t>
            </w:r>
            <w:r w:rsidRPr="005E3B53">
              <w:rPr>
                <w:rFonts w:ascii="Arial" w:hAnsi="Arial" w:cs="Arial"/>
                <w:spacing w:val="-2"/>
                <w:sz w:val="22"/>
              </w:rPr>
              <w:t xml:space="preserve"> </w:t>
            </w:r>
            <w:r w:rsidRPr="005E3B53">
              <w:rPr>
                <w:rFonts w:ascii="Arial" w:hAnsi="Arial" w:cs="Arial"/>
                <w:spacing w:val="-5"/>
                <w:sz w:val="22"/>
              </w:rPr>
              <w:t>i</w:t>
            </w:r>
            <w:r w:rsidRPr="005E3B53">
              <w:rPr>
                <w:rFonts w:ascii="Arial" w:hAnsi="Arial" w:cs="Arial"/>
                <w:spacing w:val="2"/>
                <w:sz w:val="22"/>
              </w:rPr>
              <w:t>nduc</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on</w:t>
            </w:r>
            <w:r w:rsidRPr="005E3B53">
              <w:rPr>
                <w:rFonts w:ascii="Arial" w:hAnsi="Arial" w:cs="Arial"/>
                <w:sz w:val="22"/>
              </w:rPr>
              <w:t>.</w:t>
            </w:r>
          </w:p>
        </w:tc>
        <w:tc>
          <w:tcPr>
            <w:tcW w:w="5807" w:type="dxa"/>
            <w:tcBorders>
              <w:top w:val="single" w:sz="4" w:space="0" w:color="211E1F"/>
              <w:left w:val="single" w:sz="4" w:space="0" w:color="211E1F"/>
              <w:bottom w:val="single" w:sz="4" w:space="0" w:color="211E1F"/>
              <w:right w:val="single" w:sz="4" w:space="0" w:color="211E1F"/>
            </w:tcBorders>
          </w:tcPr>
          <w:p w14:paraId="31F6E9BF"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se</w:t>
            </w:r>
            <w:r w:rsidRPr="005E3B53">
              <w:rPr>
                <w:rFonts w:ascii="Arial" w:hAnsi="Arial" w:cs="Arial"/>
                <w:spacing w:val="-1"/>
                <w:sz w:val="22"/>
              </w:rPr>
              <w:t>r</w:t>
            </w:r>
            <w:r w:rsidRPr="005E3B53">
              <w:rPr>
                <w:rFonts w:ascii="Arial" w:hAnsi="Arial" w:cs="Arial"/>
                <w:spacing w:val="6"/>
                <w:sz w:val="22"/>
              </w:rPr>
              <w:t>v</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pacing w:val="2"/>
                <w:sz w:val="22"/>
              </w:rPr>
              <w:t>h</w:t>
            </w:r>
            <w:r w:rsidRPr="005E3B53">
              <w:rPr>
                <w:rFonts w:ascii="Arial" w:hAnsi="Arial" w:cs="Arial"/>
                <w:spacing w:val="-5"/>
                <w:sz w:val="22"/>
              </w:rPr>
              <w:t>i</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2"/>
                <w:sz w:val="22"/>
              </w:rPr>
              <w:t>he</w:t>
            </w:r>
            <w:r w:rsidRPr="005E3B53">
              <w:rPr>
                <w:rFonts w:ascii="Arial" w:hAnsi="Arial" w:cs="Arial"/>
                <w:sz w:val="22"/>
              </w:rPr>
              <w:t xml:space="preserve">r </w:t>
            </w:r>
            <w:r w:rsidRPr="005E3B53">
              <w:rPr>
                <w:rFonts w:ascii="Arial" w:hAnsi="Arial" w:cs="Arial"/>
                <w:spacing w:val="-5"/>
                <w:sz w:val="22"/>
              </w:rPr>
              <w:t>i</w:t>
            </w:r>
            <w:r w:rsidRPr="005E3B53">
              <w:rPr>
                <w:rFonts w:ascii="Arial" w:hAnsi="Arial" w:cs="Arial"/>
                <w:spacing w:val="2"/>
                <w:sz w:val="22"/>
              </w:rPr>
              <w:t>nduc</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5"/>
                <w:sz w:val="22"/>
              </w:rPr>
              <w:t>i</w:t>
            </w:r>
            <w:r w:rsidRPr="005E3B53">
              <w:rPr>
                <w:rFonts w:ascii="Arial" w:hAnsi="Arial" w:cs="Arial"/>
                <w:spacing w:val="2"/>
                <w:sz w:val="22"/>
              </w:rPr>
              <w:t>o</w:t>
            </w:r>
            <w:r w:rsidRPr="005E3B53">
              <w:rPr>
                <w:rFonts w:ascii="Arial" w:hAnsi="Arial" w:cs="Arial"/>
                <w:sz w:val="22"/>
              </w:rPr>
              <w:t>d</w:t>
            </w:r>
            <w:r w:rsidRPr="005E3B53">
              <w:rPr>
                <w:rFonts w:ascii="Arial" w:hAnsi="Arial" w:cs="Arial"/>
                <w:spacing w:val="4"/>
                <w:sz w:val="22"/>
              </w:rPr>
              <w:t xml:space="preserve"> </w:t>
            </w:r>
            <w:r w:rsidRPr="005E3B53">
              <w:rPr>
                <w:rFonts w:ascii="Arial" w:hAnsi="Arial" w:cs="Arial"/>
                <w:spacing w:val="-5"/>
                <w:sz w:val="22"/>
              </w:rPr>
              <w:t>i</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z w:val="22"/>
              </w:rPr>
              <w:t>a</w:t>
            </w:r>
            <w:r w:rsidRPr="005E3B53">
              <w:rPr>
                <w:rFonts w:ascii="Arial" w:hAnsi="Arial" w:cs="Arial"/>
                <w:spacing w:val="1"/>
                <w:sz w:val="22"/>
              </w:rPr>
              <w:t xml:space="preserve">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5"/>
                <w:sz w:val="22"/>
              </w:rPr>
              <w:t>m</w:t>
            </w:r>
            <w:r w:rsidRPr="005E3B53">
              <w:rPr>
                <w:rFonts w:ascii="Arial" w:hAnsi="Arial" w:cs="Arial"/>
                <w:spacing w:val="-5"/>
                <w:sz w:val="22"/>
              </w:rPr>
              <w:t>i</w:t>
            </w:r>
            <w:r w:rsidRPr="005E3B53">
              <w:rPr>
                <w:rFonts w:ascii="Arial" w:hAnsi="Arial" w:cs="Arial"/>
                <w:spacing w:val="-1"/>
                <w:sz w:val="22"/>
              </w:rPr>
              <w:t>tt</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se</w:t>
            </w:r>
            <w:r w:rsidRPr="005E3B53">
              <w:rPr>
                <w:rFonts w:ascii="Arial" w:hAnsi="Arial" w:cs="Arial"/>
                <w:spacing w:val="-1"/>
                <w:sz w:val="22"/>
              </w:rPr>
              <w:t>tt</w:t>
            </w:r>
            <w:r w:rsidRPr="005E3B53">
              <w:rPr>
                <w:rFonts w:ascii="Arial" w:hAnsi="Arial" w:cs="Arial"/>
                <w:spacing w:val="-5"/>
                <w:sz w:val="22"/>
              </w:rPr>
              <w:t>i</w:t>
            </w:r>
            <w:r w:rsidRPr="005E3B53">
              <w:rPr>
                <w:rFonts w:ascii="Arial" w:hAnsi="Arial" w:cs="Arial"/>
                <w:spacing w:val="2"/>
                <w:sz w:val="22"/>
              </w:rPr>
              <w:t>ng</w:t>
            </w:r>
            <w:r w:rsidRPr="005E3B53">
              <w:rPr>
                <w:rFonts w:ascii="Arial" w:hAnsi="Arial" w:cs="Arial"/>
                <w:sz w:val="22"/>
              </w:rPr>
              <w:t xml:space="preserve">, </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pacing w:val="6"/>
                <w:sz w:val="22"/>
              </w:rPr>
              <w:t>c</w:t>
            </w:r>
            <w:r w:rsidRPr="005E3B53">
              <w:rPr>
                <w:rFonts w:ascii="Arial" w:hAnsi="Arial" w:cs="Arial"/>
                <w:spacing w:val="-5"/>
                <w:sz w:val="22"/>
              </w:rPr>
              <w:t>l</w:t>
            </w:r>
            <w:r w:rsidRPr="005E3B53">
              <w:rPr>
                <w:rFonts w:ascii="Arial" w:hAnsi="Arial" w:cs="Arial"/>
                <w:spacing w:val="2"/>
                <w:sz w:val="22"/>
              </w:rPr>
              <w:t>ud</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5"/>
                <w:sz w:val="22"/>
              </w:rPr>
              <w:t>i</w:t>
            </w:r>
            <w:r w:rsidRPr="005E3B53">
              <w:rPr>
                <w:rFonts w:ascii="Arial" w:hAnsi="Arial" w:cs="Arial"/>
                <w:spacing w:val="2"/>
                <w:sz w:val="22"/>
              </w:rPr>
              <w:t>od</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5"/>
                <w:sz w:val="22"/>
              </w:rPr>
              <w:t>h</w:t>
            </w:r>
            <w:r w:rsidRPr="005E3B53">
              <w:rPr>
                <w:rFonts w:ascii="Arial" w:hAnsi="Arial" w:cs="Arial"/>
                <w:spacing w:val="-5"/>
                <w:sz w:val="22"/>
              </w:rPr>
              <w:t>i</w:t>
            </w:r>
            <w:r w:rsidRPr="005E3B53">
              <w:rPr>
                <w:rFonts w:ascii="Arial" w:hAnsi="Arial" w:cs="Arial"/>
                <w:spacing w:val="2"/>
                <w:sz w:val="22"/>
              </w:rPr>
              <w:t>c</w:t>
            </w:r>
            <w:r w:rsidRPr="005E3B53">
              <w:rPr>
                <w:rFonts w:ascii="Arial" w:hAnsi="Arial" w:cs="Arial"/>
                <w:sz w:val="22"/>
              </w:rPr>
              <w:t>h</w:t>
            </w:r>
            <w:r w:rsidRPr="005E3B53">
              <w:rPr>
                <w:rFonts w:ascii="Arial" w:hAnsi="Arial" w:cs="Arial"/>
                <w:spacing w:val="1"/>
                <w:sz w:val="22"/>
              </w:rPr>
              <w:t xml:space="preserve"> </w:t>
            </w:r>
            <w:r w:rsidRPr="005E3B53">
              <w:rPr>
                <w:rFonts w:ascii="Arial" w:hAnsi="Arial" w:cs="Arial"/>
                <w:spacing w:val="2"/>
                <w:sz w:val="22"/>
              </w:rPr>
              <w:t>h</w:t>
            </w:r>
            <w:r w:rsidRPr="005E3B53">
              <w:rPr>
                <w:rFonts w:ascii="Arial" w:hAnsi="Arial" w:cs="Arial"/>
                <w:spacing w:val="-2"/>
                <w:sz w:val="22"/>
              </w:rPr>
              <w:t>a</w:t>
            </w:r>
            <w:r w:rsidRPr="005E3B53">
              <w:rPr>
                <w:rFonts w:ascii="Arial" w:hAnsi="Arial" w:cs="Arial"/>
                <w:spacing w:val="2"/>
                <w:sz w:val="22"/>
              </w:rPr>
              <w:t>v</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b</w:t>
            </w:r>
            <w:r w:rsidRPr="005E3B53">
              <w:rPr>
                <w:rFonts w:ascii="Arial" w:hAnsi="Arial" w:cs="Arial"/>
                <w:spacing w:val="-2"/>
                <w:sz w:val="22"/>
              </w:rPr>
              <w:t>e</w:t>
            </w:r>
            <w:r w:rsidRPr="005E3B53">
              <w:rPr>
                <w:rFonts w:ascii="Arial" w:hAnsi="Arial" w:cs="Arial"/>
                <w:spacing w:val="2"/>
                <w:sz w:val="22"/>
              </w:rPr>
              <w:t>e</w:t>
            </w:r>
            <w:r w:rsidRPr="005E3B53">
              <w:rPr>
                <w:rFonts w:ascii="Arial" w:hAnsi="Arial" w:cs="Arial"/>
                <w:sz w:val="22"/>
              </w:rPr>
              <w:t xml:space="preserve">n </w:t>
            </w:r>
            <w:r w:rsidRPr="005E3B53">
              <w:rPr>
                <w:rFonts w:ascii="Arial" w:hAnsi="Arial" w:cs="Arial"/>
                <w:spacing w:val="2"/>
                <w:sz w:val="22"/>
              </w:rPr>
              <w:t>e</w:t>
            </w:r>
            <w:r w:rsidRPr="005E3B53">
              <w:rPr>
                <w:rFonts w:ascii="Arial" w:hAnsi="Arial" w:cs="Arial"/>
                <w:spacing w:val="-2"/>
                <w:sz w:val="22"/>
              </w:rPr>
              <w:t>x</w:t>
            </w:r>
            <w:r w:rsidRPr="005E3B53">
              <w:rPr>
                <w:rFonts w:ascii="Arial" w:hAnsi="Arial" w:cs="Arial"/>
                <w:spacing w:val="-1"/>
                <w:sz w:val="22"/>
              </w:rPr>
              <w:t>t</w:t>
            </w:r>
            <w:r w:rsidRPr="005E3B53">
              <w:rPr>
                <w:rFonts w:ascii="Arial" w:hAnsi="Arial" w:cs="Arial"/>
                <w:spacing w:val="2"/>
                <w:sz w:val="22"/>
              </w:rPr>
              <w:t>end</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1"/>
                <w:sz w:val="22"/>
              </w:rPr>
              <w:t>(</w:t>
            </w:r>
            <w:r w:rsidRPr="005E3B53">
              <w:rPr>
                <w:rFonts w:ascii="Arial" w:hAnsi="Arial" w:cs="Arial"/>
                <w:spacing w:val="-5"/>
                <w:sz w:val="22"/>
              </w:rPr>
              <w:t>i</w:t>
            </w:r>
            <w:r w:rsidRPr="005E3B53">
              <w:rPr>
                <w:rFonts w:ascii="Arial" w:hAnsi="Arial" w:cs="Arial"/>
                <w:spacing w:val="2"/>
                <w:sz w:val="22"/>
              </w:rPr>
              <w:t>nc</w:t>
            </w:r>
            <w:r w:rsidRPr="005E3B53">
              <w:rPr>
                <w:rFonts w:ascii="Arial" w:hAnsi="Arial" w:cs="Arial"/>
                <w:spacing w:val="-5"/>
                <w:sz w:val="22"/>
              </w:rPr>
              <w:t>l</w:t>
            </w:r>
            <w:r w:rsidRPr="005E3B53">
              <w:rPr>
                <w:rFonts w:ascii="Arial" w:hAnsi="Arial" w:cs="Arial"/>
                <w:spacing w:val="2"/>
                <w:sz w:val="22"/>
              </w:rPr>
              <w:t>u</w:t>
            </w:r>
            <w:r w:rsidRPr="005E3B53">
              <w:rPr>
                <w:rFonts w:ascii="Arial" w:hAnsi="Arial" w:cs="Arial"/>
                <w:spacing w:val="5"/>
                <w:sz w:val="22"/>
              </w:rPr>
              <w:t>d</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hos</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2"/>
                <w:sz w:val="22"/>
              </w:rPr>
              <w:t>ha</w:t>
            </w:r>
            <w:r w:rsidRPr="005E3B53">
              <w:rPr>
                <w:rFonts w:ascii="Arial" w:hAnsi="Arial" w:cs="Arial"/>
                <w:spacing w:val="6"/>
                <w:sz w:val="22"/>
              </w:rPr>
              <w:t>v</w:t>
            </w:r>
            <w:r w:rsidRPr="005E3B53">
              <w:rPr>
                <w:rFonts w:ascii="Arial" w:hAnsi="Arial" w:cs="Arial"/>
                <w:sz w:val="22"/>
              </w:rPr>
              <w:t xml:space="preserve">e </w:t>
            </w:r>
            <w:r w:rsidRPr="005E3B53">
              <w:rPr>
                <w:rFonts w:ascii="Arial" w:hAnsi="Arial" w:cs="Arial"/>
                <w:spacing w:val="2"/>
                <w:sz w:val="22"/>
              </w:rPr>
              <w:t>c</w:t>
            </w:r>
            <w:r w:rsidRPr="005E3B53">
              <w:rPr>
                <w:rFonts w:ascii="Arial" w:hAnsi="Arial" w:cs="Arial"/>
                <w:spacing w:val="-2"/>
                <w:sz w:val="22"/>
              </w:rPr>
              <w:t>o</w:t>
            </w:r>
            <w:r w:rsidRPr="005E3B53">
              <w:rPr>
                <w:rFonts w:ascii="Arial" w:hAnsi="Arial" w:cs="Arial"/>
                <w:sz w:val="22"/>
              </w:rPr>
              <w:t>m</w:t>
            </w:r>
            <w:r w:rsidRPr="005E3B53">
              <w:rPr>
                <w:rFonts w:ascii="Arial" w:hAnsi="Arial" w:cs="Arial"/>
                <w:spacing w:val="2"/>
                <w:sz w:val="22"/>
              </w:rPr>
              <w:t>p</w:t>
            </w:r>
            <w:r w:rsidRPr="005E3B53">
              <w:rPr>
                <w:rFonts w:ascii="Arial" w:hAnsi="Arial" w:cs="Arial"/>
                <w:spacing w:val="-5"/>
                <w:sz w:val="22"/>
              </w:rPr>
              <w:t>l</w:t>
            </w:r>
            <w:r w:rsidRPr="005E3B53">
              <w:rPr>
                <w:rFonts w:ascii="Arial" w:hAnsi="Arial" w:cs="Arial"/>
                <w:spacing w:val="2"/>
                <w:sz w:val="22"/>
              </w:rPr>
              <w:t>e</w:t>
            </w:r>
            <w:r w:rsidRPr="005E3B53">
              <w:rPr>
                <w:rFonts w:ascii="Arial" w:hAnsi="Arial" w:cs="Arial"/>
                <w:spacing w:val="-1"/>
                <w:sz w:val="22"/>
              </w:rPr>
              <w:t>t</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pacing w:val="2"/>
                <w:sz w:val="22"/>
              </w:rPr>
              <w:t>nduc</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5"/>
                <w:sz w:val="22"/>
              </w:rPr>
              <w:t>i</w:t>
            </w:r>
            <w:r w:rsidRPr="005E3B53">
              <w:rPr>
                <w:rFonts w:ascii="Arial" w:hAnsi="Arial" w:cs="Arial"/>
                <w:spacing w:val="2"/>
                <w:sz w:val="22"/>
              </w:rPr>
              <w:t>o</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 xml:space="preserve">n </w:t>
            </w:r>
            <w:r w:rsidRPr="005E3B53">
              <w:rPr>
                <w:rFonts w:ascii="Arial" w:hAnsi="Arial" w:cs="Arial"/>
                <w:spacing w:val="1"/>
                <w:sz w:val="22"/>
              </w:rPr>
              <w:t>E</w:t>
            </w:r>
            <w:r w:rsidRPr="005E3B53">
              <w:rPr>
                <w:rFonts w:ascii="Arial" w:hAnsi="Arial" w:cs="Arial"/>
                <w:spacing w:val="2"/>
                <w:sz w:val="22"/>
              </w:rPr>
              <w:t>ng</w:t>
            </w:r>
            <w:r w:rsidRPr="005E3B53">
              <w:rPr>
                <w:rFonts w:ascii="Arial" w:hAnsi="Arial" w:cs="Arial"/>
                <w:spacing w:val="-5"/>
                <w:sz w:val="22"/>
              </w:rPr>
              <w:t>l</w:t>
            </w:r>
            <w:r w:rsidRPr="005E3B53">
              <w:rPr>
                <w:rFonts w:ascii="Arial" w:hAnsi="Arial" w:cs="Arial"/>
                <w:spacing w:val="2"/>
                <w:sz w:val="22"/>
              </w:rPr>
              <w:t>an</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r</w:t>
            </w:r>
            <w:r w:rsidRPr="005E3B53">
              <w:rPr>
                <w:rFonts w:ascii="Arial" w:hAnsi="Arial" w:cs="Arial"/>
                <w:spacing w:val="-6"/>
                <w:sz w:val="22"/>
              </w:rPr>
              <w:t xml:space="preserve"> </w:t>
            </w:r>
            <w:r w:rsidRPr="005E3B53">
              <w:rPr>
                <w:rFonts w:ascii="Arial" w:hAnsi="Arial" w:cs="Arial"/>
                <w:spacing w:val="4"/>
                <w:sz w:val="22"/>
              </w:rPr>
              <w:t>W</w:t>
            </w:r>
            <w:r w:rsidRPr="005E3B53">
              <w:rPr>
                <w:rFonts w:ascii="Arial" w:hAnsi="Arial" w:cs="Arial"/>
                <w:spacing w:val="2"/>
                <w:sz w:val="22"/>
              </w:rPr>
              <w:t>a</w:t>
            </w:r>
            <w:r w:rsidRPr="005E3B53">
              <w:rPr>
                <w:rFonts w:ascii="Arial" w:hAnsi="Arial" w:cs="Arial"/>
                <w:spacing w:val="-5"/>
                <w:sz w:val="22"/>
              </w:rPr>
              <w:t>l</w:t>
            </w:r>
            <w:r w:rsidRPr="005E3B53">
              <w:rPr>
                <w:rFonts w:ascii="Arial" w:hAnsi="Arial" w:cs="Arial"/>
                <w:spacing w:val="2"/>
                <w:sz w:val="22"/>
              </w:rPr>
              <w:t>e</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pacing w:val="-2"/>
                <w:sz w:val="22"/>
              </w:rPr>
              <w:t>n</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pacing w:val="-1"/>
                <w:sz w:val="22"/>
              </w:rPr>
              <w:t>r</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pacing w:val="-3"/>
                <w:sz w:val="22"/>
              </w:rPr>
              <w:t>w</w:t>
            </w:r>
            <w:r w:rsidRPr="005E3B53">
              <w:rPr>
                <w:rFonts w:ascii="Arial" w:hAnsi="Arial" w:cs="Arial"/>
                <w:spacing w:val="2"/>
                <w:sz w:val="22"/>
              </w:rPr>
              <w:t>a</w:t>
            </w:r>
            <w:r w:rsidRPr="005E3B53">
              <w:rPr>
                <w:rFonts w:ascii="Arial" w:hAnsi="Arial" w:cs="Arial"/>
                <w:spacing w:val="-5"/>
                <w:sz w:val="22"/>
              </w:rPr>
              <w:t>i</w:t>
            </w:r>
            <w:r w:rsidRPr="005E3B53">
              <w:rPr>
                <w:rFonts w:ascii="Arial" w:hAnsi="Arial" w:cs="Arial"/>
                <w:spacing w:val="3"/>
                <w:sz w:val="22"/>
              </w:rPr>
              <w:t>t</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 xml:space="preserve">e </w:t>
            </w:r>
            <w:r w:rsidRPr="005E3B53">
              <w:rPr>
                <w:rFonts w:ascii="Arial" w:hAnsi="Arial" w:cs="Arial"/>
                <w:spacing w:val="2"/>
                <w:sz w:val="22"/>
              </w:rPr>
              <w:t>dec</w:t>
            </w:r>
            <w:r w:rsidRPr="005E3B53">
              <w:rPr>
                <w:rFonts w:ascii="Arial" w:hAnsi="Arial" w:cs="Arial"/>
                <w:spacing w:val="-5"/>
                <w:sz w:val="22"/>
              </w:rPr>
              <w:t>i</w:t>
            </w:r>
            <w:r w:rsidRPr="005E3B53">
              <w:rPr>
                <w:rFonts w:ascii="Arial" w:hAnsi="Arial" w:cs="Arial"/>
                <w:spacing w:val="2"/>
                <w:sz w:val="22"/>
              </w:rPr>
              <w:t>s</w:t>
            </w:r>
            <w:r w:rsidRPr="005E3B53">
              <w:rPr>
                <w:rFonts w:ascii="Arial" w:hAnsi="Arial" w:cs="Arial"/>
                <w:spacing w:val="-5"/>
                <w:sz w:val="22"/>
              </w:rPr>
              <w:t>i</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f</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app</w:t>
            </w:r>
            <w:r w:rsidRPr="005E3B53">
              <w:rPr>
                <w:rFonts w:ascii="Arial" w:hAnsi="Arial" w:cs="Arial"/>
                <w:spacing w:val="-1"/>
                <w:sz w:val="22"/>
              </w:rPr>
              <w:t>r</w:t>
            </w:r>
            <w:r w:rsidRPr="005E3B53">
              <w:rPr>
                <w:rFonts w:ascii="Arial" w:hAnsi="Arial" w:cs="Arial"/>
                <w:spacing w:val="-2"/>
                <w:sz w:val="22"/>
              </w:rPr>
              <w:t>o</w:t>
            </w:r>
            <w:r w:rsidRPr="005E3B53">
              <w:rPr>
                <w:rFonts w:ascii="Arial" w:hAnsi="Arial" w:cs="Arial"/>
                <w:spacing w:val="2"/>
                <w:sz w:val="22"/>
              </w:rPr>
              <w:t>p</w:t>
            </w:r>
            <w:r w:rsidRPr="005E3B53">
              <w:rPr>
                <w:rFonts w:ascii="Arial" w:hAnsi="Arial" w:cs="Arial"/>
                <w:spacing w:val="-1"/>
                <w:sz w:val="22"/>
              </w:rPr>
              <w:t>r</w:t>
            </w:r>
            <w:r w:rsidRPr="005E3B53">
              <w:rPr>
                <w:rFonts w:ascii="Arial" w:hAnsi="Arial" w:cs="Arial"/>
                <w:spacing w:val="-5"/>
                <w:sz w:val="22"/>
              </w:rPr>
              <w:t>i</w:t>
            </w:r>
            <w:r w:rsidRPr="005E3B53">
              <w:rPr>
                <w:rFonts w:ascii="Arial" w:hAnsi="Arial" w:cs="Arial"/>
                <w:spacing w:val="2"/>
                <w:sz w:val="22"/>
              </w:rPr>
              <w:t>a</w:t>
            </w:r>
            <w:r w:rsidRPr="005E3B53">
              <w:rPr>
                <w:rFonts w:ascii="Arial" w:hAnsi="Arial" w:cs="Arial"/>
                <w:spacing w:val="-1"/>
                <w:sz w:val="22"/>
              </w:rPr>
              <w:t>t</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bod</w:t>
            </w:r>
            <w:r w:rsidRPr="005E3B53">
              <w:rPr>
                <w:rFonts w:ascii="Arial" w:hAnsi="Arial" w:cs="Arial"/>
                <w:spacing w:val="-2"/>
                <w:sz w:val="22"/>
              </w:rPr>
              <w:t>y</w:t>
            </w:r>
            <w:r w:rsidRPr="005E3B53">
              <w:rPr>
                <w:rFonts w:ascii="Arial" w:hAnsi="Arial" w:cs="Arial"/>
                <w:spacing w:val="-1"/>
                <w:sz w:val="22"/>
              </w:rPr>
              <w:t>)</w:t>
            </w:r>
            <w:r w:rsidRPr="005E3B53">
              <w:rPr>
                <w:rFonts w:ascii="Arial" w:hAnsi="Arial" w:cs="Arial"/>
                <w:sz w:val="22"/>
              </w:rPr>
              <w:t>.</w:t>
            </w:r>
          </w:p>
        </w:tc>
      </w:tr>
      <w:tr w:rsidR="000537AD" w:rsidRPr="005E3B53" w14:paraId="62613ABB" w14:textId="77777777" w:rsidTr="005E3B53">
        <w:trPr>
          <w:cantSplit/>
          <w:trHeight w:val="20"/>
          <w:jc w:val="center"/>
        </w:trPr>
        <w:tc>
          <w:tcPr>
            <w:tcW w:w="3681" w:type="dxa"/>
            <w:tcBorders>
              <w:top w:val="single" w:sz="4" w:space="0" w:color="211E1F"/>
              <w:left w:val="single" w:sz="4" w:space="0" w:color="211D21"/>
              <w:bottom w:val="single" w:sz="4" w:space="0" w:color="211E1F"/>
              <w:right w:val="single" w:sz="4" w:space="0" w:color="211E1F"/>
            </w:tcBorders>
          </w:tcPr>
          <w:p w14:paraId="7B39AD1C"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2"/>
                <w:sz w:val="22"/>
              </w:rPr>
              <w:t>s</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a</w:t>
            </w:r>
            <w:r w:rsidRPr="005E3B53">
              <w:rPr>
                <w:rFonts w:ascii="Arial" w:hAnsi="Arial" w:cs="Arial"/>
                <w:spacing w:val="-5"/>
                <w:sz w:val="22"/>
              </w:rPr>
              <w:t>i</w:t>
            </w:r>
            <w:r w:rsidRPr="005E3B53">
              <w:rPr>
                <w:rFonts w:ascii="Arial" w:hAnsi="Arial" w:cs="Arial"/>
                <w:spacing w:val="3"/>
                <w:sz w:val="22"/>
              </w:rPr>
              <w:t>t</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pacing w:val="-1"/>
                <w:sz w:val="22"/>
              </w:rPr>
              <w:t>f</w:t>
            </w:r>
            <w:r w:rsidRPr="005E3B53">
              <w:rPr>
                <w:rFonts w:ascii="Arial" w:hAnsi="Arial" w:cs="Arial"/>
                <w:spacing w:val="2"/>
                <w:sz w:val="22"/>
              </w:rPr>
              <w:t>o</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ou</w:t>
            </w:r>
            <w:r w:rsidRPr="005E3B53">
              <w:rPr>
                <w:rFonts w:ascii="Arial" w:hAnsi="Arial" w:cs="Arial"/>
                <w:spacing w:val="-1"/>
                <w:sz w:val="22"/>
              </w:rPr>
              <w:t>t</w:t>
            </w:r>
            <w:r w:rsidRPr="005E3B53">
              <w:rPr>
                <w:rFonts w:ascii="Arial" w:hAnsi="Arial" w:cs="Arial"/>
                <w:spacing w:val="2"/>
                <w:sz w:val="22"/>
              </w:rPr>
              <w:t>c</w:t>
            </w:r>
            <w:r w:rsidRPr="005E3B53">
              <w:rPr>
                <w:rFonts w:ascii="Arial" w:hAnsi="Arial" w:cs="Arial"/>
                <w:spacing w:val="-2"/>
                <w:sz w:val="22"/>
              </w:rPr>
              <w:t>o</w:t>
            </w:r>
            <w:r w:rsidRPr="005E3B53">
              <w:rPr>
                <w:rFonts w:ascii="Arial" w:hAnsi="Arial" w:cs="Arial"/>
                <w:sz w:val="22"/>
              </w:rPr>
              <w:t>me</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f</w:t>
            </w:r>
            <w:r w:rsidRPr="005E3B53">
              <w:rPr>
                <w:rFonts w:ascii="Arial" w:hAnsi="Arial" w:cs="Arial"/>
                <w:spacing w:val="-2"/>
                <w:sz w:val="22"/>
              </w:rPr>
              <w:t xml:space="preserve"> </w:t>
            </w:r>
            <w:r w:rsidRPr="005E3B53">
              <w:rPr>
                <w:rFonts w:ascii="Arial" w:hAnsi="Arial" w:cs="Arial"/>
                <w:spacing w:val="2"/>
                <w:sz w:val="22"/>
              </w:rPr>
              <w:t>a</w:t>
            </w:r>
            <w:r w:rsidRPr="005E3B53">
              <w:rPr>
                <w:rFonts w:ascii="Arial" w:hAnsi="Arial" w:cs="Arial"/>
                <w:sz w:val="22"/>
              </w:rPr>
              <w:t xml:space="preserve">n </w:t>
            </w:r>
            <w:r w:rsidRPr="005E3B53">
              <w:rPr>
                <w:rFonts w:ascii="Arial" w:hAnsi="Arial" w:cs="Arial"/>
                <w:spacing w:val="2"/>
                <w:sz w:val="22"/>
              </w:rPr>
              <w:t>ap</w:t>
            </w:r>
            <w:r w:rsidRPr="005E3B53">
              <w:rPr>
                <w:rFonts w:ascii="Arial" w:hAnsi="Arial" w:cs="Arial"/>
                <w:spacing w:val="-2"/>
                <w:sz w:val="22"/>
              </w:rPr>
              <w:t>p</w:t>
            </w:r>
            <w:r w:rsidRPr="005E3B53">
              <w:rPr>
                <w:rFonts w:ascii="Arial" w:hAnsi="Arial" w:cs="Arial"/>
                <w:spacing w:val="2"/>
                <w:sz w:val="22"/>
              </w:rPr>
              <w:t>ea</w:t>
            </w:r>
            <w:r w:rsidRPr="005E3B53">
              <w:rPr>
                <w:rFonts w:ascii="Arial" w:hAnsi="Arial" w:cs="Arial"/>
                <w:sz w:val="22"/>
              </w:rPr>
              <w:t>l</w:t>
            </w:r>
            <w:r w:rsidRPr="005E3B53">
              <w:rPr>
                <w:rFonts w:ascii="Arial" w:hAnsi="Arial" w:cs="Arial"/>
                <w:spacing w:val="-6"/>
                <w:sz w:val="22"/>
              </w:rPr>
              <w:t xml:space="preserve"> </w:t>
            </w:r>
            <w:r w:rsidRPr="005E3B53">
              <w:rPr>
                <w:rFonts w:ascii="Arial" w:hAnsi="Arial" w:cs="Arial"/>
                <w:spacing w:val="2"/>
                <w:sz w:val="22"/>
              </w:rPr>
              <w:t>h</w:t>
            </w:r>
            <w:r w:rsidRPr="005E3B53">
              <w:rPr>
                <w:rFonts w:ascii="Arial" w:hAnsi="Arial" w:cs="Arial"/>
                <w:spacing w:val="-2"/>
                <w:sz w:val="22"/>
              </w:rPr>
              <w:t>a</w:t>
            </w:r>
            <w:r w:rsidRPr="005E3B53">
              <w:rPr>
                <w:rFonts w:ascii="Arial" w:hAnsi="Arial" w:cs="Arial"/>
                <w:spacing w:val="6"/>
                <w:sz w:val="22"/>
              </w:rPr>
              <w:t>v</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pacing w:val="2"/>
                <w:sz w:val="22"/>
              </w:rPr>
              <w:t>no</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2"/>
                <w:sz w:val="22"/>
              </w:rPr>
              <w:t>pe</w:t>
            </w:r>
            <w:r w:rsidRPr="005E3B53">
              <w:rPr>
                <w:rFonts w:ascii="Arial" w:hAnsi="Arial" w:cs="Arial"/>
                <w:spacing w:val="-1"/>
                <w:sz w:val="22"/>
              </w:rPr>
              <w:t>rf</w:t>
            </w:r>
            <w:r w:rsidRPr="005E3B53">
              <w:rPr>
                <w:rFonts w:ascii="Arial" w:hAnsi="Arial" w:cs="Arial"/>
                <w:spacing w:val="2"/>
                <w:sz w:val="22"/>
              </w:rPr>
              <w:t>o</w:t>
            </w:r>
            <w:r w:rsidRPr="005E3B53">
              <w:rPr>
                <w:rFonts w:ascii="Arial" w:hAnsi="Arial" w:cs="Arial"/>
                <w:spacing w:val="-5"/>
                <w:sz w:val="22"/>
              </w:rPr>
              <w:t>r</w:t>
            </w:r>
            <w:r w:rsidRPr="005E3B53">
              <w:rPr>
                <w:rFonts w:ascii="Arial" w:hAnsi="Arial" w:cs="Arial"/>
                <w:spacing w:val="5"/>
                <w:sz w:val="22"/>
              </w:rPr>
              <w:t>m</w:t>
            </w:r>
            <w:r w:rsidRPr="005E3B53">
              <w:rPr>
                <w:rFonts w:ascii="Arial" w:hAnsi="Arial" w:cs="Arial"/>
                <w:spacing w:val="-2"/>
                <w:sz w:val="22"/>
              </w:rPr>
              <w:t>e</w:t>
            </w:r>
            <w:r w:rsidRPr="005E3B53">
              <w:rPr>
                <w:rFonts w:ascii="Arial" w:hAnsi="Arial" w:cs="Arial"/>
                <w:sz w:val="22"/>
              </w:rPr>
              <w:t xml:space="preserve">d </w:t>
            </w:r>
            <w:r w:rsidRPr="005E3B53">
              <w:rPr>
                <w:rFonts w:ascii="Arial" w:hAnsi="Arial" w:cs="Arial"/>
                <w:spacing w:val="2"/>
                <w:sz w:val="22"/>
              </w:rPr>
              <w:t>sa</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s</w:t>
            </w:r>
            <w:r w:rsidRPr="005E3B53">
              <w:rPr>
                <w:rFonts w:ascii="Arial" w:hAnsi="Arial" w:cs="Arial"/>
                <w:spacing w:val="-1"/>
                <w:sz w:val="22"/>
              </w:rPr>
              <w:t>f</w:t>
            </w:r>
            <w:r w:rsidRPr="005E3B53">
              <w:rPr>
                <w:rFonts w:ascii="Arial" w:hAnsi="Arial" w:cs="Arial"/>
                <w:spacing w:val="2"/>
                <w:sz w:val="22"/>
              </w:rPr>
              <w:t>ac</w:t>
            </w:r>
            <w:r w:rsidRPr="005E3B53">
              <w:rPr>
                <w:rFonts w:ascii="Arial" w:hAnsi="Arial" w:cs="Arial"/>
                <w:spacing w:val="-1"/>
                <w:sz w:val="22"/>
              </w:rPr>
              <w:t>t</w:t>
            </w:r>
            <w:r w:rsidRPr="005E3B53">
              <w:rPr>
                <w:rFonts w:ascii="Arial" w:hAnsi="Arial" w:cs="Arial"/>
                <w:spacing w:val="2"/>
                <w:sz w:val="22"/>
              </w:rPr>
              <w:t>o</w:t>
            </w:r>
            <w:r w:rsidRPr="005E3B53">
              <w:rPr>
                <w:rFonts w:ascii="Arial" w:hAnsi="Arial" w:cs="Arial"/>
                <w:spacing w:val="-1"/>
                <w:sz w:val="22"/>
              </w:rPr>
              <w:t>ril</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aga</w:t>
            </w:r>
            <w:r w:rsidRPr="005E3B53">
              <w:rPr>
                <w:rFonts w:ascii="Arial" w:hAnsi="Arial" w:cs="Arial"/>
                <w:spacing w:val="-5"/>
                <w:sz w:val="22"/>
              </w:rPr>
              <w:t>i</w:t>
            </w:r>
            <w:r w:rsidRPr="005E3B53">
              <w:rPr>
                <w:rFonts w:ascii="Arial" w:hAnsi="Arial" w:cs="Arial"/>
                <w:spacing w:val="2"/>
                <w:sz w:val="22"/>
              </w:rPr>
              <w:t>ns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1"/>
                <w:sz w:val="22"/>
              </w:rPr>
              <w:t>r</w:t>
            </w:r>
            <w:r w:rsidRPr="005E3B53">
              <w:rPr>
                <w:rFonts w:ascii="Arial" w:hAnsi="Arial" w:cs="Arial"/>
                <w:spacing w:val="2"/>
                <w:sz w:val="22"/>
              </w:rPr>
              <w:t>e</w:t>
            </w:r>
            <w:r w:rsidRPr="005E3B53">
              <w:rPr>
                <w:rFonts w:ascii="Arial" w:hAnsi="Arial" w:cs="Arial"/>
                <w:spacing w:val="-5"/>
                <w:sz w:val="22"/>
              </w:rPr>
              <w:t>l</w:t>
            </w:r>
            <w:r w:rsidRPr="005E3B53">
              <w:rPr>
                <w:rFonts w:ascii="Arial" w:hAnsi="Arial" w:cs="Arial"/>
                <w:spacing w:val="2"/>
                <w:sz w:val="22"/>
              </w:rPr>
              <w:t>e</w:t>
            </w:r>
            <w:r w:rsidRPr="005E3B53">
              <w:rPr>
                <w:rFonts w:ascii="Arial" w:hAnsi="Arial" w:cs="Arial"/>
                <w:spacing w:val="6"/>
                <w:sz w:val="22"/>
              </w:rPr>
              <w:t>v</w:t>
            </w:r>
            <w:r w:rsidRPr="005E3B53">
              <w:rPr>
                <w:rFonts w:ascii="Arial" w:hAnsi="Arial" w:cs="Arial"/>
                <w:spacing w:val="2"/>
                <w:sz w:val="22"/>
              </w:rPr>
              <w:t>an</w:t>
            </w:r>
            <w:r w:rsidRPr="005E3B53">
              <w:rPr>
                <w:rFonts w:ascii="Arial" w:hAnsi="Arial" w:cs="Arial"/>
                <w:sz w:val="22"/>
              </w:rPr>
              <w:t xml:space="preserve">t </w:t>
            </w:r>
            <w:r w:rsidRPr="005E3B53">
              <w:rPr>
                <w:rFonts w:ascii="Arial" w:hAnsi="Arial" w:cs="Arial"/>
                <w:spacing w:val="2"/>
                <w:sz w:val="22"/>
              </w:rPr>
              <w:t>s</w:t>
            </w:r>
            <w:r w:rsidRPr="005E3B53">
              <w:rPr>
                <w:rFonts w:ascii="Arial" w:hAnsi="Arial" w:cs="Arial"/>
                <w:spacing w:val="-1"/>
                <w:sz w:val="22"/>
              </w:rPr>
              <w:t>t</w:t>
            </w:r>
            <w:r w:rsidRPr="005E3B53">
              <w:rPr>
                <w:rFonts w:ascii="Arial" w:hAnsi="Arial" w:cs="Arial"/>
                <w:spacing w:val="2"/>
                <w:sz w:val="22"/>
              </w:rPr>
              <w:t>an</w:t>
            </w:r>
            <w:r w:rsidRPr="005E3B53">
              <w:rPr>
                <w:rFonts w:ascii="Arial" w:hAnsi="Arial" w:cs="Arial"/>
                <w:spacing w:val="-2"/>
                <w:sz w:val="22"/>
              </w:rPr>
              <w:t>d</w:t>
            </w:r>
            <w:r w:rsidRPr="005E3B53">
              <w:rPr>
                <w:rFonts w:ascii="Arial" w:hAnsi="Arial" w:cs="Arial"/>
                <w:spacing w:val="2"/>
                <w:sz w:val="22"/>
              </w:rPr>
              <w:t>a</w:t>
            </w:r>
            <w:r w:rsidRPr="005E3B53">
              <w:rPr>
                <w:rFonts w:ascii="Arial" w:hAnsi="Arial" w:cs="Arial"/>
                <w:spacing w:val="-1"/>
                <w:sz w:val="22"/>
              </w:rPr>
              <w:t>r</w:t>
            </w:r>
            <w:r w:rsidRPr="005E3B53">
              <w:rPr>
                <w:rFonts w:ascii="Arial" w:hAnsi="Arial" w:cs="Arial"/>
                <w:spacing w:val="2"/>
                <w:sz w:val="22"/>
              </w:rPr>
              <w:t>ds</w:t>
            </w:r>
            <w:r w:rsidRPr="005E3B53">
              <w:rPr>
                <w:rFonts w:ascii="Arial" w:hAnsi="Arial" w:cs="Arial"/>
                <w:sz w:val="22"/>
              </w:rPr>
              <w:t>.</w:t>
            </w:r>
          </w:p>
        </w:tc>
        <w:tc>
          <w:tcPr>
            <w:tcW w:w="5807" w:type="dxa"/>
            <w:tcBorders>
              <w:top w:val="single" w:sz="4" w:space="0" w:color="211E1F"/>
              <w:left w:val="single" w:sz="4" w:space="0" w:color="211E1F"/>
              <w:bottom w:val="single" w:sz="4" w:space="0" w:color="211E1F"/>
              <w:right w:val="single" w:sz="4" w:space="0" w:color="211E1F"/>
            </w:tcBorders>
          </w:tcPr>
          <w:p w14:paraId="6EB2F4AB"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s</w:t>
            </w:r>
            <w:r w:rsidRPr="005E3B53">
              <w:rPr>
                <w:rFonts w:ascii="Arial" w:hAnsi="Arial" w:cs="Arial"/>
                <w:spacing w:val="5"/>
                <w:sz w:val="22"/>
              </w:rPr>
              <w:t xml:space="preserve"> </w:t>
            </w:r>
            <w:r w:rsidRPr="005E3B53">
              <w:rPr>
                <w:rFonts w:ascii="Arial" w:hAnsi="Arial" w:cs="Arial"/>
                <w:spacing w:val="-3"/>
                <w:sz w:val="22"/>
              </w:rPr>
              <w:t>w</w:t>
            </w:r>
            <w:r w:rsidRPr="005E3B53">
              <w:rPr>
                <w:rFonts w:ascii="Arial" w:hAnsi="Arial" w:cs="Arial"/>
                <w:spacing w:val="2"/>
                <w:sz w:val="22"/>
              </w:rPr>
              <w:t>a</w:t>
            </w:r>
            <w:r w:rsidRPr="005E3B53">
              <w:rPr>
                <w:rFonts w:ascii="Arial" w:hAnsi="Arial" w:cs="Arial"/>
                <w:spacing w:val="-1"/>
                <w:sz w:val="22"/>
              </w:rPr>
              <w:t>i</w:t>
            </w:r>
            <w:r w:rsidRPr="005E3B53">
              <w:rPr>
                <w:rFonts w:ascii="Arial" w:hAnsi="Arial" w:cs="Arial"/>
                <w:spacing w:val="3"/>
                <w:sz w:val="22"/>
              </w:rPr>
              <w:t>t</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pacing w:val="-1"/>
                <w:sz w:val="22"/>
              </w:rPr>
              <w:t>f</w:t>
            </w:r>
            <w:r w:rsidRPr="005E3B53">
              <w:rPr>
                <w:rFonts w:ascii="Arial" w:hAnsi="Arial" w:cs="Arial"/>
                <w:spacing w:val="2"/>
                <w:sz w:val="22"/>
              </w:rPr>
              <w:t>o</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 xml:space="preserve">e </w:t>
            </w:r>
            <w:r w:rsidRPr="005E3B53">
              <w:rPr>
                <w:rFonts w:ascii="Arial" w:hAnsi="Arial" w:cs="Arial"/>
                <w:spacing w:val="2"/>
                <w:sz w:val="22"/>
              </w:rPr>
              <w:t>ou</w:t>
            </w:r>
            <w:r w:rsidRPr="005E3B53">
              <w:rPr>
                <w:rFonts w:ascii="Arial" w:hAnsi="Arial" w:cs="Arial"/>
                <w:spacing w:val="-1"/>
                <w:sz w:val="22"/>
              </w:rPr>
              <w:t>t</w:t>
            </w:r>
            <w:r w:rsidRPr="005E3B53">
              <w:rPr>
                <w:rFonts w:ascii="Arial" w:hAnsi="Arial" w:cs="Arial"/>
                <w:spacing w:val="2"/>
                <w:sz w:val="22"/>
              </w:rPr>
              <w:t>c</w:t>
            </w:r>
            <w:r w:rsidRPr="005E3B53">
              <w:rPr>
                <w:rFonts w:ascii="Arial" w:hAnsi="Arial" w:cs="Arial"/>
                <w:spacing w:val="-2"/>
                <w:sz w:val="22"/>
              </w:rPr>
              <w:t>o</w:t>
            </w:r>
            <w:r w:rsidRPr="005E3B53">
              <w:rPr>
                <w:rFonts w:ascii="Arial" w:hAnsi="Arial" w:cs="Arial"/>
                <w:sz w:val="22"/>
              </w:rPr>
              <w:t>me</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 xml:space="preserve">f </w:t>
            </w:r>
            <w:r w:rsidRPr="005E3B53">
              <w:rPr>
                <w:rFonts w:ascii="Arial" w:hAnsi="Arial" w:cs="Arial"/>
                <w:spacing w:val="2"/>
                <w:sz w:val="22"/>
              </w:rPr>
              <w:t>a</w:t>
            </w:r>
            <w:r w:rsidRPr="005E3B53">
              <w:rPr>
                <w:rFonts w:ascii="Arial" w:hAnsi="Arial" w:cs="Arial"/>
                <w:sz w:val="22"/>
              </w:rPr>
              <w:t>n</w:t>
            </w:r>
            <w:r w:rsidRPr="005E3B53">
              <w:rPr>
                <w:rFonts w:ascii="Arial" w:hAnsi="Arial" w:cs="Arial"/>
                <w:spacing w:val="-3"/>
                <w:sz w:val="22"/>
              </w:rPr>
              <w:t xml:space="preserve"> </w:t>
            </w:r>
            <w:r w:rsidRPr="005E3B53">
              <w:rPr>
                <w:rFonts w:ascii="Arial" w:hAnsi="Arial" w:cs="Arial"/>
                <w:spacing w:val="2"/>
                <w:sz w:val="22"/>
              </w:rPr>
              <w:t>ap</w:t>
            </w:r>
            <w:r w:rsidRPr="005E3B53">
              <w:rPr>
                <w:rFonts w:ascii="Arial" w:hAnsi="Arial" w:cs="Arial"/>
                <w:spacing w:val="-2"/>
                <w:sz w:val="22"/>
              </w:rPr>
              <w:t>p</w:t>
            </w:r>
            <w:r w:rsidRPr="005E3B53">
              <w:rPr>
                <w:rFonts w:ascii="Arial" w:hAnsi="Arial" w:cs="Arial"/>
                <w:spacing w:val="2"/>
                <w:sz w:val="22"/>
              </w:rPr>
              <w:t>ea</w:t>
            </w:r>
            <w:r w:rsidRPr="005E3B53">
              <w:rPr>
                <w:rFonts w:ascii="Arial" w:hAnsi="Arial" w:cs="Arial"/>
                <w:sz w:val="22"/>
              </w:rPr>
              <w:t>l</w:t>
            </w:r>
            <w:r w:rsidRPr="005E3B53">
              <w:rPr>
                <w:rFonts w:ascii="Arial" w:hAnsi="Arial" w:cs="Arial"/>
                <w:spacing w:val="-6"/>
                <w:sz w:val="22"/>
              </w:rPr>
              <w:t xml:space="preserve"> </w:t>
            </w:r>
            <w:r w:rsidRPr="005E3B53">
              <w:rPr>
                <w:rFonts w:ascii="Arial" w:hAnsi="Arial" w:cs="Arial"/>
                <w:spacing w:val="2"/>
                <w:sz w:val="22"/>
              </w:rPr>
              <w:t>aga</w:t>
            </w:r>
            <w:r w:rsidRPr="005E3B53">
              <w:rPr>
                <w:rFonts w:ascii="Arial" w:hAnsi="Arial" w:cs="Arial"/>
                <w:spacing w:val="-5"/>
                <w:sz w:val="22"/>
              </w:rPr>
              <w:t>i</w:t>
            </w:r>
            <w:r w:rsidRPr="005E3B53">
              <w:rPr>
                <w:rFonts w:ascii="Arial" w:hAnsi="Arial" w:cs="Arial"/>
                <w:spacing w:val="2"/>
                <w:sz w:val="22"/>
              </w:rPr>
              <w:t>ns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z w:val="22"/>
              </w:rPr>
              <w:t>a</w:t>
            </w:r>
            <w:r w:rsidRPr="005E3B53">
              <w:rPr>
                <w:rFonts w:ascii="Arial" w:hAnsi="Arial" w:cs="Arial"/>
                <w:spacing w:val="1"/>
                <w:sz w:val="22"/>
              </w:rPr>
              <w:t xml:space="preserve"> </w:t>
            </w:r>
            <w:r w:rsidRPr="005E3B53">
              <w:rPr>
                <w:rFonts w:ascii="Arial" w:hAnsi="Arial" w:cs="Arial"/>
                <w:spacing w:val="2"/>
                <w:sz w:val="22"/>
              </w:rPr>
              <w:t>d</w:t>
            </w:r>
            <w:r w:rsidRPr="005E3B53">
              <w:rPr>
                <w:rFonts w:ascii="Arial" w:hAnsi="Arial" w:cs="Arial"/>
                <w:spacing w:val="-2"/>
                <w:sz w:val="22"/>
              </w:rPr>
              <w:t>e</w:t>
            </w:r>
            <w:r w:rsidRPr="005E3B53">
              <w:rPr>
                <w:rFonts w:ascii="Arial" w:hAnsi="Arial" w:cs="Arial"/>
                <w:spacing w:val="2"/>
                <w:sz w:val="22"/>
              </w:rPr>
              <w:t>c</w:t>
            </w:r>
            <w:r w:rsidRPr="005E3B53">
              <w:rPr>
                <w:rFonts w:ascii="Arial" w:hAnsi="Arial" w:cs="Arial"/>
                <w:spacing w:val="-5"/>
                <w:sz w:val="22"/>
              </w:rPr>
              <w:t>i</w:t>
            </w:r>
            <w:r w:rsidRPr="005E3B53">
              <w:rPr>
                <w:rFonts w:ascii="Arial" w:hAnsi="Arial" w:cs="Arial"/>
                <w:spacing w:val="2"/>
                <w:sz w:val="22"/>
              </w:rPr>
              <w:t>s</w:t>
            </w:r>
            <w:r w:rsidRPr="005E3B53">
              <w:rPr>
                <w:rFonts w:ascii="Arial" w:hAnsi="Arial" w:cs="Arial"/>
                <w:spacing w:val="-5"/>
                <w:sz w:val="22"/>
              </w:rPr>
              <w:t>i</w:t>
            </w:r>
            <w:r w:rsidRPr="005E3B53">
              <w:rPr>
                <w:rFonts w:ascii="Arial" w:hAnsi="Arial" w:cs="Arial"/>
                <w:spacing w:val="2"/>
                <w:sz w:val="22"/>
              </w:rPr>
              <w:t>o</w:t>
            </w:r>
            <w:r w:rsidRPr="005E3B53">
              <w:rPr>
                <w:rFonts w:ascii="Arial" w:hAnsi="Arial" w:cs="Arial"/>
                <w:sz w:val="22"/>
              </w:rPr>
              <w:t xml:space="preserve">n </w:t>
            </w:r>
            <w:r w:rsidRPr="005E3B53">
              <w:rPr>
                <w:rFonts w:ascii="Arial" w:hAnsi="Arial" w:cs="Arial"/>
                <w:spacing w:val="-1"/>
                <w:sz w:val="22"/>
              </w:rPr>
              <w:t>t</w:t>
            </w:r>
            <w:r w:rsidRPr="005E3B53">
              <w:rPr>
                <w:rFonts w:ascii="Arial" w:hAnsi="Arial" w:cs="Arial"/>
                <w:spacing w:val="2"/>
                <w:sz w:val="22"/>
              </w:rPr>
              <w:t>ha</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he</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h</w:t>
            </w:r>
            <w:r w:rsidRPr="005E3B53">
              <w:rPr>
                <w:rFonts w:ascii="Arial" w:hAnsi="Arial" w:cs="Arial"/>
                <w:spacing w:val="-2"/>
                <w:sz w:val="22"/>
              </w:rPr>
              <w:t>a</w:t>
            </w:r>
            <w:r w:rsidRPr="005E3B53">
              <w:rPr>
                <w:rFonts w:ascii="Arial" w:hAnsi="Arial" w:cs="Arial"/>
                <w:spacing w:val="6"/>
                <w:sz w:val="22"/>
              </w:rPr>
              <w:t>v</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1"/>
                <w:sz w:val="22"/>
              </w:rPr>
              <w:t>f</w:t>
            </w:r>
            <w:r w:rsidRPr="005E3B53">
              <w:rPr>
                <w:rFonts w:ascii="Arial" w:hAnsi="Arial" w:cs="Arial"/>
                <w:spacing w:val="2"/>
                <w:sz w:val="22"/>
              </w:rPr>
              <w:t>a</w:t>
            </w:r>
            <w:r w:rsidRPr="005E3B53">
              <w:rPr>
                <w:rFonts w:ascii="Arial" w:hAnsi="Arial" w:cs="Arial"/>
                <w:spacing w:val="-5"/>
                <w:sz w:val="22"/>
              </w:rPr>
              <w:t>il</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2"/>
                <w:sz w:val="22"/>
              </w:rPr>
              <w:t>pe</w:t>
            </w:r>
            <w:r w:rsidRPr="005E3B53">
              <w:rPr>
                <w:rFonts w:ascii="Arial" w:hAnsi="Arial" w:cs="Arial"/>
                <w:spacing w:val="-1"/>
                <w:sz w:val="22"/>
              </w:rPr>
              <w:t>rf</w:t>
            </w:r>
            <w:r w:rsidRPr="005E3B53">
              <w:rPr>
                <w:rFonts w:ascii="Arial" w:hAnsi="Arial" w:cs="Arial"/>
                <w:spacing w:val="2"/>
                <w:sz w:val="22"/>
              </w:rPr>
              <w:t>o</w:t>
            </w:r>
            <w:r w:rsidRPr="005E3B53">
              <w:rPr>
                <w:rFonts w:ascii="Arial" w:hAnsi="Arial" w:cs="Arial"/>
                <w:spacing w:val="-1"/>
                <w:sz w:val="22"/>
              </w:rPr>
              <w:t>r</w:t>
            </w:r>
            <w:r w:rsidRPr="005E3B53">
              <w:rPr>
                <w:rFonts w:ascii="Arial" w:hAnsi="Arial" w:cs="Arial"/>
                <w:sz w:val="22"/>
              </w:rPr>
              <w:t xml:space="preserve">m </w:t>
            </w:r>
            <w:r w:rsidRPr="005E3B53">
              <w:rPr>
                <w:rFonts w:ascii="Arial" w:hAnsi="Arial" w:cs="Arial"/>
                <w:spacing w:val="2"/>
                <w:sz w:val="22"/>
              </w:rPr>
              <w:t>sa</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s</w:t>
            </w:r>
            <w:r w:rsidRPr="005E3B53">
              <w:rPr>
                <w:rFonts w:ascii="Arial" w:hAnsi="Arial" w:cs="Arial"/>
                <w:spacing w:val="-1"/>
                <w:sz w:val="22"/>
              </w:rPr>
              <w:t>f</w:t>
            </w:r>
            <w:r w:rsidRPr="005E3B53">
              <w:rPr>
                <w:rFonts w:ascii="Arial" w:hAnsi="Arial" w:cs="Arial"/>
                <w:spacing w:val="2"/>
                <w:sz w:val="22"/>
              </w:rPr>
              <w:t>ac</w:t>
            </w:r>
            <w:r w:rsidRPr="005E3B53">
              <w:rPr>
                <w:rFonts w:ascii="Arial" w:hAnsi="Arial" w:cs="Arial"/>
                <w:spacing w:val="-1"/>
                <w:sz w:val="22"/>
              </w:rPr>
              <w:t>t</w:t>
            </w:r>
            <w:r w:rsidRPr="005E3B53">
              <w:rPr>
                <w:rFonts w:ascii="Arial" w:hAnsi="Arial" w:cs="Arial"/>
                <w:spacing w:val="2"/>
                <w:sz w:val="22"/>
              </w:rPr>
              <w:t>o</w:t>
            </w:r>
            <w:r w:rsidRPr="005E3B53">
              <w:rPr>
                <w:rFonts w:ascii="Arial" w:hAnsi="Arial" w:cs="Arial"/>
                <w:spacing w:val="-1"/>
                <w:sz w:val="22"/>
              </w:rPr>
              <w:t>ril</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aga</w:t>
            </w:r>
            <w:r w:rsidRPr="005E3B53">
              <w:rPr>
                <w:rFonts w:ascii="Arial" w:hAnsi="Arial" w:cs="Arial"/>
                <w:spacing w:val="-5"/>
                <w:sz w:val="22"/>
              </w:rPr>
              <w:t>i</w:t>
            </w:r>
            <w:r w:rsidRPr="005E3B53">
              <w:rPr>
                <w:rFonts w:ascii="Arial" w:hAnsi="Arial" w:cs="Arial"/>
                <w:spacing w:val="2"/>
                <w:sz w:val="22"/>
              </w:rPr>
              <w:t>ns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1"/>
                <w:sz w:val="22"/>
              </w:rPr>
              <w:t>r</w:t>
            </w:r>
            <w:r w:rsidRPr="005E3B53">
              <w:rPr>
                <w:rFonts w:ascii="Arial" w:hAnsi="Arial" w:cs="Arial"/>
                <w:spacing w:val="2"/>
                <w:sz w:val="22"/>
              </w:rPr>
              <w:t>e</w:t>
            </w:r>
            <w:r w:rsidRPr="005E3B53">
              <w:rPr>
                <w:rFonts w:ascii="Arial" w:hAnsi="Arial" w:cs="Arial"/>
                <w:spacing w:val="-5"/>
                <w:sz w:val="22"/>
              </w:rPr>
              <w:t>l</w:t>
            </w:r>
            <w:r w:rsidRPr="005E3B53">
              <w:rPr>
                <w:rFonts w:ascii="Arial" w:hAnsi="Arial" w:cs="Arial"/>
                <w:spacing w:val="2"/>
                <w:sz w:val="22"/>
              </w:rPr>
              <w:t>e</w:t>
            </w:r>
            <w:r w:rsidRPr="005E3B53">
              <w:rPr>
                <w:rFonts w:ascii="Arial" w:hAnsi="Arial" w:cs="Arial"/>
                <w:spacing w:val="6"/>
                <w:sz w:val="22"/>
              </w:rPr>
              <w:t>v</w:t>
            </w:r>
            <w:r w:rsidRPr="005E3B53">
              <w:rPr>
                <w:rFonts w:ascii="Arial" w:hAnsi="Arial" w:cs="Arial"/>
                <w:spacing w:val="2"/>
                <w:sz w:val="22"/>
              </w:rPr>
              <w:t>an</w:t>
            </w:r>
            <w:r w:rsidRPr="005E3B53">
              <w:rPr>
                <w:rFonts w:ascii="Arial" w:hAnsi="Arial" w:cs="Arial"/>
                <w:sz w:val="22"/>
              </w:rPr>
              <w:t xml:space="preserve">t </w:t>
            </w:r>
            <w:r w:rsidRPr="005E3B53">
              <w:rPr>
                <w:rFonts w:ascii="Arial" w:hAnsi="Arial" w:cs="Arial"/>
                <w:spacing w:val="2"/>
                <w:sz w:val="22"/>
              </w:rPr>
              <w:t>s</w:t>
            </w:r>
            <w:r w:rsidRPr="005E3B53">
              <w:rPr>
                <w:rFonts w:ascii="Arial" w:hAnsi="Arial" w:cs="Arial"/>
                <w:spacing w:val="-1"/>
                <w:sz w:val="22"/>
              </w:rPr>
              <w:t>t</w:t>
            </w:r>
            <w:r w:rsidRPr="005E3B53">
              <w:rPr>
                <w:rFonts w:ascii="Arial" w:hAnsi="Arial" w:cs="Arial"/>
                <w:spacing w:val="2"/>
                <w:sz w:val="22"/>
              </w:rPr>
              <w:t>an</w:t>
            </w:r>
            <w:r w:rsidRPr="005E3B53">
              <w:rPr>
                <w:rFonts w:ascii="Arial" w:hAnsi="Arial" w:cs="Arial"/>
                <w:spacing w:val="-2"/>
                <w:sz w:val="22"/>
              </w:rPr>
              <w:t>d</w:t>
            </w:r>
            <w:r w:rsidRPr="005E3B53">
              <w:rPr>
                <w:rFonts w:ascii="Arial" w:hAnsi="Arial" w:cs="Arial"/>
                <w:spacing w:val="2"/>
                <w:sz w:val="22"/>
              </w:rPr>
              <w:t>a</w:t>
            </w:r>
            <w:r w:rsidRPr="005E3B53">
              <w:rPr>
                <w:rFonts w:ascii="Arial" w:hAnsi="Arial" w:cs="Arial"/>
                <w:spacing w:val="-1"/>
                <w:sz w:val="22"/>
              </w:rPr>
              <w:t>r</w:t>
            </w:r>
            <w:r w:rsidRPr="005E3B53">
              <w:rPr>
                <w:rFonts w:ascii="Arial" w:hAnsi="Arial" w:cs="Arial"/>
                <w:spacing w:val="2"/>
                <w:sz w:val="22"/>
              </w:rPr>
              <w:t>ds</w:t>
            </w:r>
            <w:r w:rsidRPr="005E3B53">
              <w:rPr>
                <w:rFonts w:ascii="Arial" w:hAnsi="Arial" w:cs="Arial"/>
                <w:sz w:val="22"/>
              </w:rPr>
              <w:t>.</w:t>
            </w:r>
          </w:p>
        </w:tc>
      </w:tr>
      <w:tr w:rsidR="000537AD" w:rsidRPr="005E3B53" w14:paraId="3BFBB929" w14:textId="77777777" w:rsidTr="005E3B53">
        <w:trPr>
          <w:cantSplit/>
          <w:trHeight w:val="20"/>
          <w:jc w:val="center"/>
        </w:trPr>
        <w:tc>
          <w:tcPr>
            <w:tcW w:w="3681" w:type="dxa"/>
            <w:tcBorders>
              <w:top w:val="single" w:sz="4" w:space="0" w:color="211E1F"/>
              <w:left w:val="single" w:sz="4" w:space="0" w:color="211D21"/>
              <w:bottom w:val="single" w:sz="4" w:space="0" w:color="211E1F"/>
              <w:right w:val="single" w:sz="4" w:space="0" w:color="211E1F"/>
            </w:tcBorders>
          </w:tcPr>
          <w:p w14:paraId="47170674"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2"/>
                <w:sz w:val="22"/>
              </w:rPr>
              <w:t>s</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e</w:t>
            </w:r>
            <w:r w:rsidRPr="005E3B53">
              <w:rPr>
                <w:rFonts w:ascii="Arial" w:hAnsi="Arial" w:cs="Arial"/>
                <w:sz w:val="22"/>
              </w:rPr>
              <w:t>m</w:t>
            </w:r>
            <w:r w:rsidRPr="005E3B53">
              <w:rPr>
                <w:rFonts w:ascii="Arial" w:hAnsi="Arial" w:cs="Arial"/>
                <w:spacing w:val="2"/>
                <w:sz w:val="22"/>
              </w:rPr>
              <w:t>p</w:t>
            </w:r>
            <w:r w:rsidRPr="005E3B53">
              <w:rPr>
                <w:rFonts w:ascii="Arial" w:hAnsi="Arial" w:cs="Arial"/>
                <w:spacing w:val="-5"/>
                <w:sz w:val="22"/>
              </w:rPr>
              <w:t>l</w:t>
            </w:r>
            <w:r w:rsidRPr="005E3B53">
              <w:rPr>
                <w:rFonts w:ascii="Arial" w:hAnsi="Arial" w:cs="Arial"/>
                <w:spacing w:val="2"/>
                <w:sz w:val="22"/>
              </w:rPr>
              <w:t>o</w:t>
            </w:r>
            <w:r w:rsidRPr="005E3B53">
              <w:rPr>
                <w:rFonts w:ascii="Arial" w:hAnsi="Arial" w:cs="Arial"/>
                <w:spacing w:val="-2"/>
                <w:sz w:val="22"/>
              </w:rPr>
              <w:t>y</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z w:val="22"/>
              </w:rPr>
              <w:t>a</w:t>
            </w:r>
            <w:r w:rsidRPr="005E3B53">
              <w:rPr>
                <w:rFonts w:ascii="Arial" w:hAnsi="Arial" w:cs="Arial"/>
                <w:spacing w:val="1"/>
                <w:sz w:val="22"/>
              </w:rPr>
              <w:t xml:space="preserve"> </w:t>
            </w:r>
            <w:r w:rsidRPr="005E3B53">
              <w:rPr>
                <w:rFonts w:ascii="Arial" w:hAnsi="Arial" w:cs="Arial"/>
                <w:spacing w:val="2"/>
                <w:sz w:val="22"/>
              </w:rPr>
              <w:t>s</w:t>
            </w:r>
            <w:r w:rsidRPr="005E3B53">
              <w:rPr>
                <w:rFonts w:ascii="Arial" w:hAnsi="Arial" w:cs="Arial"/>
                <w:spacing w:val="-2"/>
                <w:sz w:val="22"/>
              </w:rPr>
              <w:t>h</w:t>
            </w:r>
            <w:r w:rsidRPr="005E3B53">
              <w:rPr>
                <w:rFonts w:ascii="Arial" w:hAnsi="Arial" w:cs="Arial"/>
                <w:spacing w:val="2"/>
                <w:sz w:val="22"/>
              </w:rPr>
              <w:t>o</w:t>
            </w:r>
            <w:r w:rsidRPr="005E3B53">
              <w:rPr>
                <w:rFonts w:ascii="Arial" w:hAnsi="Arial" w:cs="Arial"/>
                <w:spacing w:val="-1"/>
                <w:sz w:val="22"/>
              </w:rPr>
              <w:t>r</w:t>
            </w:r>
            <w:r w:rsidRPr="005E3B53">
              <w:rPr>
                <w:rFonts w:ascii="Arial" w:hAnsi="Arial" w:cs="Arial"/>
                <w:spacing w:val="2"/>
                <w:sz w:val="22"/>
              </w:rPr>
              <w:t>t</w:t>
            </w:r>
            <w:r w:rsidRPr="005E3B53">
              <w:rPr>
                <w:rFonts w:ascii="Arial" w:hAnsi="Arial" w:cs="Arial"/>
                <w:spacing w:val="-1"/>
                <w:sz w:val="22"/>
              </w:rPr>
              <w:t>-t</w:t>
            </w:r>
            <w:r w:rsidRPr="005E3B53">
              <w:rPr>
                <w:rFonts w:ascii="Arial" w:hAnsi="Arial" w:cs="Arial"/>
                <w:spacing w:val="2"/>
                <w:sz w:val="22"/>
              </w:rPr>
              <w:t>e</w:t>
            </w:r>
            <w:r w:rsidRPr="005E3B53">
              <w:rPr>
                <w:rFonts w:ascii="Arial" w:hAnsi="Arial" w:cs="Arial"/>
                <w:spacing w:val="-1"/>
                <w:sz w:val="22"/>
              </w:rPr>
              <w:t>r</w:t>
            </w:r>
            <w:r w:rsidRPr="005E3B53">
              <w:rPr>
                <w:rFonts w:ascii="Arial" w:hAnsi="Arial" w:cs="Arial"/>
                <w:sz w:val="22"/>
              </w:rPr>
              <w:t xml:space="preserve">m </w:t>
            </w:r>
            <w:r w:rsidRPr="005E3B53">
              <w:rPr>
                <w:rFonts w:ascii="Arial" w:hAnsi="Arial" w:cs="Arial"/>
                <w:spacing w:val="2"/>
                <w:sz w:val="22"/>
              </w:rPr>
              <w:t>su</w:t>
            </w:r>
            <w:r w:rsidRPr="005E3B53">
              <w:rPr>
                <w:rFonts w:ascii="Arial" w:hAnsi="Arial" w:cs="Arial"/>
                <w:spacing w:val="-2"/>
                <w:sz w:val="22"/>
              </w:rPr>
              <w:t>p</w:t>
            </w:r>
            <w:r w:rsidRPr="005E3B53">
              <w:rPr>
                <w:rFonts w:ascii="Arial" w:hAnsi="Arial" w:cs="Arial"/>
                <w:spacing w:val="2"/>
                <w:sz w:val="22"/>
              </w:rPr>
              <w:t>p</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bas</w:t>
            </w:r>
            <w:r w:rsidRPr="005E3B53">
              <w:rPr>
                <w:rFonts w:ascii="Arial" w:hAnsi="Arial" w:cs="Arial"/>
                <w:spacing w:val="-5"/>
                <w:sz w:val="22"/>
              </w:rPr>
              <w:t>i</w:t>
            </w:r>
            <w:r w:rsidRPr="005E3B53">
              <w:rPr>
                <w:rFonts w:ascii="Arial" w:hAnsi="Arial" w:cs="Arial"/>
                <w:spacing w:val="2"/>
                <w:sz w:val="22"/>
              </w:rPr>
              <w:t>s</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1"/>
                <w:sz w:val="22"/>
              </w:rPr>
              <w:t>w</w:t>
            </w:r>
            <w:r w:rsidRPr="005E3B53">
              <w:rPr>
                <w:rFonts w:ascii="Arial" w:hAnsi="Arial" w:cs="Arial"/>
                <w:spacing w:val="-5"/>
                <w:sz w:val="22"/>
              </w:rPr>
              <w:t>i</w:t>
            </w:r>
            <w:r w:rsidRPr="005E3B53">
              <w:rPr>
                <w:rFonts w:ascii="Arial" w:hAnsi="Arial" w:cs="Arial"/>
                <w:spacing w:val="-1"/>
                <w:sz w:val="22"/>
              </w:rPr>
              <w:t>t</w:t>
            </w:r>
            <w:r w:rsidRPr="005E3B53">
              <w:rPr>
                <w:rFonts w:ascii="Arial" w:hAnsi="Arial" w:cs="Arial"/>
                <w:spacing w:val="2"/>
                <w:sz w:val="22"/>
              </w:rPr>
              <w:t>hou</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2"/>
                <w:sz w:val="22"/>
              </w:rPr>
              <w:t>unde</w:t>
            </w:r>
            <w:r w:rsidRPr="005E3B53">
              <w:rPr>
                <w:rFonts w:ascii="Arial" w:hAnsi="Arial" w:cs="Arial"/>
                <w:spacing w:val="-1"/>
                <w:sz w:val="22"/>
              </w:rPr>
              <w:t>rt</w:t>
            </w:r>
            <w:r w:rsidRPr="005E3B53">
              <w:rPr>
                <w:rFonts w:ascii="Arial" w:hAnsi="Arial" w:cs="Arial"/>
                <w:spacing w:val="2"/>
                <w:sz w:val="22"/>
              </w:rPr>
              <w:t>ak</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 xml:space="preserve">g </w:t>
            </w:r>
            <w:r w:rsidRPr="005E3B53">
              <w:rPr>
                <w:rFonts w:ascii="Arial" w:hAnsi="Arial" w:cs="Arial"/>
                <w:spacing w:val="-5"/>
                <w:sz w:val="22"/>
              </w:rPr>
              <w:t>i</w:t>
            </w:r>
            <w:r w:rsidRPr="005E3B53">
              <w:rPr>
                <w:rFonts w:ascii="Arial" w:hAnsi="Arial" w:cs="Arial"/>
                <w:spacing w:val="2"/>
                <w:sz w:val="22"/>
              </w:rPr>
              <w:t>nduc</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on</w:t>
            </w:r>
            <w:r w:rsidRPr="005E3B53">
              <w:rPr>
                <w:rFonts w:ascii="Arial" w:hAnsi="Arial" w:cs="Arial"/>
                <w:sz w:val="22"/>
              </w:rPr>
              <w:t>.</w:t>
            </w:r>
          </w:p>
        </w:tc>
        <w:tc>
          <w:tcPr>
            <w:tcW w:w="5807" w:type="dxa"/>
            <w:tcBorders>
              <w:top w:val="single" w:sz="4" w:space="0" w:color="211E1F"/>
              <w:left w:val="single" w:sz="4" w:space="0" w:color="211E1F"/>
              <w:bottom w:val="single" w:sz="4" w:space="0" w:color="211E1F"/>
              <w:right w:val="single" w:sz="4" w:space="0" w:color="211E1F"/>
            </w:tcBorders>
          </w:tcPr>
          <w:p w14:paraId="595F66E8"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e</w:t>
            </w:r>
            <w:r w:rsidRPr="005E3B53">
              <w:rPr>
                <w:rFonts w:ascii="Arial" w:hAnsi="Arial" w:cs="Arial"/>
                <w:spacing w:val="5"/>
                <w:sz w:val="22"/>
              </w:rPr>
              <w:t>m</w:t>
            </w:r>
            <w:r w:rsidRPr="005E3B53">
              <w:rPr>
                <w:rFonts w:ascii="Arial" w:hAnsi="Arial" w:cs="Arial"/>
                <w:spacing w:val="2"/>
                <w:sz w:val="22"/>
              </w:rPr>
              <w:t>p</w:t>
            </w:r>
            <w:r w:rsidRPr="005E3B53">
              <w:rPr>
                <w:rFonts w:ascii="Arial" w:hAnsi="Arial" w:cs="Arial"/>
                <w:spacing w:val="-5"/>
                <w:sz w:val="22"/>
              </w:rPr>
              <w:t>l</w:t>
            </w:r>
            <w:r w:rsidRPr="005E3B53">
              <w:rPr>
                <w:rFonts w:ascii="Arial" w:hAnsi="Arial" w:cs="Arial"/>
                <w:spacing w:val="2"/>
                <w:sz w:val="22"/>
              </w:rPr>
              <w:t>o</w:t>
            </w:r>
            <w:r w:rsidRPr="005E3B53">
              <w:rPr>
                <w:rFonts w:ascii="Arial" w:hAnsi="Arial" w:cs="Arial"/>
                <w:spacing w:val="-2"/>
                <w:sz w:val="22"/>
              </w:rPr>
              <w:t>y</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z w:val="22"/>
              </w:rPr>
              <w:t>a</w:t>
            </w:r>
            <w:r w:rsidRPr="005E3B53">
              <w:rPr>
                <w:rFonts w:ascii="Arial" w:hAnsi="Arial" w:cs="Arial"/>
                <w:spacing w:val="-3"/>
                <w:sz w:val="22"/>
              </w:rPr>
              <w:t xml:space="preserve"> </w:t>
            </w:r>
            <w:r w:rsidRPr="005E3B53">
              <w:rPr>
                <w:rFonts w:ascii="Arial" w:hAnsi="Arial" w:cs="Arial"/>
                <w:spacing w:val="2"/>
                <w:sz w:val="22"/>
              </w:rPr>
              <w:t>sho</w:t>
            </w:r>
            <w:r w:rsidRPr="005E3B53">
              <w:rPr>
                <w:rFonts w:ascii="Arial" w:hAnsi="Arial" w:cs="Arial"/>
                <w:spacing w:val="-1"/>
                <w:sz w:val="22"/>
              </w:rPr>
              <w:t>r</w:t>
            </w:r>
            <w:r w:rsidRPr="005E3B53">
              <w:rPr>
                <w:rFonts w:ascii="Arial" w:hAnsi="Arial" w:cs="Arial"/>
                <w:spacing w:val="3"/>
                <w:sz w:val="22"/>
              </w:rPr>
              <w:t>t</w:t>
            </w:r>
            <w:r w:rsidRPr="005E3B53">
              <w:rPr>
                <w:rFonts w:ascii="Arial" w:hAnsi="Arial" w:cs="Arial"/>
                <w:sz w:val="22"/>
              </w:rPr>
              <w:t>-</w:t>
            </w:r>
            <w:r w:rsidRPr="005E3B53">
              <w:rPr>
                <w:rFonts w:ascii="Arial" w:hAnsi="Arial" w:cs="Arial"/>
                <w:spacing w:val="-1"/>
                <w:sz w:val="22"/>
              </w:rPr>
              <w:t>t</w:t>
            </w:r>
            <w:r w:rsidRPr="005E3B53">
              <w:rPr>
                <w:rFonts w:ascii="Arial" w:hAnsi="Arial" w:cs="Arial"/>
                <w:spacing w:val="2"/>
                <w:sz w:val="22"/>
              </w:rPr>
              <w:t>e</w:t>
            </w:r>
            <w:r w:rsidRPr="005E3B53">
              <w:rPr>
                <w:rFonts w:ascii="Arial" w:hAnsi="Arial" w:cs="Arial"/>
                <w:spacing w:val="-1"/>
                <w:sz w:val="22"/>
              </w:rPr>
              <w:t>r</w:t>
            </w:r>
            <w:r w:rsidRPr="005E3B53">
              <w:rPr>
                <w:rFonts w:ascii="Arial" w:hAnsi="Arial" w:cs="Arial"/>
                <w:sz w:val="22"/>
              </w:rPr>
              <w:t>m</w:t>
            </w:r>
            <w:r w:rsidRPr="005E3B53">
              <w:rPr>
                <w:rFonts w:ascii="Arial" w:hAnsi="Arial" w:cs="Arial"/>
                <w:spacing w:val="4"/>
                <w:sz w:val="22"/>
              </w:rPr>
              <w:t xml:space="preserve"> </w:t>
            </w:r>
            <w:r w:rsidRPr="005E3B53">
              <w:rPr>
                <w:rFonts w:ascii="Arial" w:hAnsi="Arial" w:cs="Arial"/>
                <w:spacing w:val="-2"/>
                <w:sz w:val="22"/>
              </w:rPr>
              <w:t>s</w:t>
            </w:r>
            <w:r w:rsidRPr="005E3B53">
              <w:rPr>
                <w:rFonts w:ascii="Arial" w:hAnsi="Arial" w:cs="Arial"/>
                <w:spacing w:val="2"/>
                <w:sz w:val="22"/>
              </w:rPr>
              <w:t>upp</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1"/>
                <w:sz w:val="22"/>
              </w:rPr>
              <w:t>t</w:t>
            </w:r>
            <w:r w:rsidRPr="005E3B53">
              <w:rPr>
                <w:rFonts w:ascii="Arial" w:hAnsi="Arial" w:cs="Arial"/>
                <w:spacing w:val="2"/>
                <w:sz w:val="22"/>
              </w:rPr>
              <w:t>eache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1"/>
                <w:sz w:val="22"/>
              </w:rPr>
              <w:t>(</w:t>
            </w:r>
            <w:r w:rsidRPr="005E3B53">
              <w:rPr>
                <w:rFonts w:ascii="Arial" w:hAnsi="Arial" w:cs="Arial"/>
                <w:spacing w:val="-3"/>
                <w:sz w:val="22"/>
              </w:rPr>
              <w:t>w</w:t>
            </w:r>
            <w:r w:rsidRPr="005E3B53">
              <w:rPr>
                <w:rFonts w:ascii="Arial" w:hAnsi="Arial" w:cs="Arial"/>
                <w:spacing w:val="2"/>
                <w:sz w:val="22"/>
              </w:rPr>
              <w:t>o</w:t>
            </w:r>
            <w:r w:rsidRPr="005E3B53">
              <w:rPr>
                <w:rFonts w:ascii="Arial" w:hAnsi="Arial" w:cs="Arial"/>
                <w:spacing w:val="-1"/>
                <w:sz w:val="22"/>
              </w:rPr>
              <w:t>r</w:t>
            </w:r>
            <w:r w:rsidRPr="005E3B53">
              <w:rPr>
                <w:rFonts w:ascii="Arial" w:hAnsi="Arial" w:cs="Arial"/>
                <w:spacing w:val="2"/>
                <w:sz w:val="22"/>
              </w:rPr>
              <w:t>k</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g</w:t>
            </w:r>
            <w:r w:rsidRPr="005E3B53">
              <w:rPr>
                <w:rFonts w:ascii="Arial" w:hAnsi="Arial" w:cs="Arial"/>
                <w:spacing w:val="1"/>
                <w:sz w:val="22"/>
              </w:rPr>
              <w:t xml:space="preserve">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5"/>
                <w:sz w:val="22"/>
              </w:rPr>
              <w:t>i</w:t>
            </w:r>
            <w:r w:rsidRPr="005E3B53">
              <w:rPr>
                <w:rFonts w:ascii="Arial" w:hAnsi="Arial" w:cs="Arial"/>
                <w:spacing w:val="2"/>
                <w:sz w:val="22"/>
              </w:rPr>
              <w:t>od</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 xml:space="preserve">f </w:t>
            </w:r>
            <w:r w:rsidRPr="005E3B53">
              <w:rPr>
                <w:rFonts w:ascii="Arial" w:hAnsi="Arial" w:cs="Arial"/>
                <w:spacing w:val="-5"/>
                <w:sz w:val="22"/>
              </w:rPr>
              <w:t>l</w:t>
            </w:r>
            <w:r w:rsidRPr="005E3B53">
              <w:rPr>
                <w:rFonts w:ascii="Arial" w:hAnsi="Arial" w:cs="Arial"/>
                <w:spacing w:val="2"/>
                <w:sz w:val="22"/>
              </w:rPr>
              <w:t>es</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ha</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pacing w:val="-2"/>
                <w:sz w:val="22"/>
              </w:rPr>
              <w:t>n</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e</w:t>
            </w:r>
            <w:r w:rsidRPr="005E3B53">
              <w:rPr>
                <w:rFonts w:ascii="Arial" w:hAnsi="Arial" w:cs="Arial"/>
                <w:spacing w:val="-5"/>
                <w:sz w:val="22"/>
              </w:rPr>
              <w:t>r</w:t>
            </w:r>
            <w:r w:rsidRPr="005E3B53">
              <w:rPr>
                <w:rFonts w:ascii="Arial" w:hAnsi="Arial" w:cs="Arial"/>
                <w:spacing w:val="5"/>
                <w:sz w:val="22"/>
              </w:rPr>
              <w:t>m</w:t>
            </w:r>
            <w:r w:rsidRPr="005E3B53">
              <w:rPr>
                <w:rFonts w:ascii="Arial" w:hAnsi="Arial" w:cs="Arial"/>
                <w:spacing w:val="-1"/>
                <w:sz w:val="22"/>
              </w:rPr>
              <w:t>)</w:t>
            </w:r>
            <w:r w:rsidRPr="005E3B53">
              <w:rPr>
                <w:rFonts w:ascii="Arial" w:hAnsi="Arial" w:cs="Arial"/>
                <w:sz w:val="22"/>
              </w:rPr>
              <w:t>.</w:t>
            </w:r>
            <w:r w:rsidRPr="005E3B53">
              <w:rPr>
                <w:rFonts w:ascii="Arial" w:hAnsi="Arial" w:cs="Arial"/>
                <w:spacing w:val="-2"/>
                <w:sz w:val="22"/>
              </w:rPr>
              <w:t xml:space="preserve"> T</w:t>
            </w:r>
            <w:r w:rsidRPr="005E3B53">
              <w:rPr>
                <w:rFonts w:ascii="Arial" w:hAnsi="Arial" w:cs="Arial"/>
                <w:spacing w:val="5"/>
                <w:sz w:val="22"/>
              </w:rPr>
              <w:t>h</w:t>
            </w:r>
            <w:r w:rsidRPr="005E3B53">
              <w:rPr>
                <w:rFonts w:ascii="Arial" w:hAnsi="Arial" w:cs="Arial"/>
                <w:spacing w:val="-5"/>
                <w:sz w:val="22"/>
              </w:rPr>
              <w:t>i</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ca</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on</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b</w:t>
            </w:r>
            <w:r w:rsidRPr="005E3B53">
              <w:rPr>
                <w:rFonts w:ascii="Arial" w:hAnsi="Arial" w:cs="Arial"/>
                <w:sz w:val="22"/>
              </w:rPr>
              <w:t xml:space="preserve">e </w:t>
            </w:r>
            <w:r w:rsidRPr="005E3B53">
              <w:rPr>
                <w:rFonts w:ascii="Arial" w:hAnsi="Arial" w:cs="Arial"/>
                <w:spacing w:val="2"/>
                <w:sz w:val="22"/>
              </w:rPr>
              <w:t>do</w:t>
            </w:r>
            <w:r w:rsidRPr="005E3B53">
              <w:rPr>
                <w:rFonts w:ascii="Arial" w:hAnsi="Arial" w:cs="Arial"/>
                <w:spacing w:val="-2"/>
                <w:sz w:val="22"/>
              </w:rPr>
              <w:t>n</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1"/>
                <w:sz w:val="22"/>
              </w:rPr>
              <w:t>f</w:t>
            </w:r>
            <w:r w:rsidRPr="005E3B53">
              <w:rPr>
                <w:rFonts w:ascii="Arial" w:hAnsi="Arial" w:cs="Arial"/>
                <w:spacing w:val="2"/>
                <w:sz w:val="22"/>
              </w:rPr>
              <w:t>o</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f</w:t>
            </w:r>
            <w:r w:rsidRPr="005E3B53">
              <w:rPr>
                <w:rFonts w:ascii="Arial" w:hAnsi="Arial" w:cs="Arial"/>
                <w:spacing w:val="-5"/>
                <w:sz w:val="22"/>
              </w:rPr>
              <w:t>i</w:t>
            </w:r>
            <w:r w:rsidRPr="005E3B53">
              <w:rPr>
                <w:rFonts w:ascii="Arial" w:hAnsi="Arial" w:cs="Arial"/>
                <w:spacing w:val="6"/>
                <w:sz w:val="22"/>
              </w:rPr>
              <w:t>v</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y</w:t>
            </w:r>
            <w:r w:rsidRPr="005E3B53">
              <w:rPr>
                <w:rFonts w:ascii="Arial" w:hAnsi="Arial" w:cs="Arial"/>
                <w:spacing w:val="2"/>
                <w:sz w:val="22"/>
              </w:rPr>
              <w:t>ea</w:t>
            </w:r>
            <w:r w:rsidRPr="005E3B53">
              <w:rPr>
                <w:rFonts w:ascii="Arial" w:hAnsi="Arial" w:cs="Arial"/>
                <w:spacing w:val="-5"/>
                <w:sz w:val="22"/>
              </w:rPr>
              <w:t>r</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pacing w:val="-1"/>
                <w:sz w:val="22"/>
              </w:rPr>
              <w:t>ft</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da</w:t>
            </w:r>
            <w:r w:rsidRPr="005E3B53">
              <w:rPr>
                <w:rFonts w:ascii="Arial" w:hAnsi="Arial" w:cs="Arial"/>
                <w:spacing w:val="-1"/>
                <w:sz w:val="22"/>
              </w:rPr>
              <w:t>t</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 xml:space="preserve">f </w:t>
            </w:r>
            <w:r w:rsidRPr="005E3B53">
              <w:rPr>
                <w:rFonts w:ascii="Arial" w:hAnsi="Arial" w:cs="Arial"/>
                <w:spacing w:val="2"/>
                <w:sz w:val="22"/>
              </w:rPr>
              <w:t>a</w:t>
            </w:r>
            <w:r w:rsidRPr="005E3B53">
              <w:rPr>
                <w:rFonts w:ascii="Arial" w:hAnsi="Arial" w:cs="Arial"/>
                <w:spacing w:val="-3"/>
                <w:sz w:val="22"/>
              </w:rPr>
              <w:t>w</w:t>
            </w:r>
            <w:r w:rsidRPr="005E3B53">
              <w:rPr>
                <w:rFonts w:ascii="Arial" w:hAnsi="Arial" w:cs="Arial"/>
                <w:spacing w:val="2"/>
                <w:sz w:val="22"/>
              </w:rPr>
              <w:t>a</w:t>
            </w:r>
            <w:r w:rsidRPr="005E3B53">
              <w:rPr>
                <w:rFonts w:ascii="Arial" w:hAnsi="Arial" w:cs="Arial"/>
                <w:spacing w:val="-1"/>
                <w:sz w:val="22"/>
              </w:rPr>
              <w:t>r</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3"/>
                <w:sz w:val="22"/>
              </w:rPr>
              <w:t>o</w:t>
            </w:r>
            <w:r w:rsidRPr="005E3B53">
              <w:rPr>
                <w:rFonts w:ascii="Arial" w:hAnsi="Arial" w:cs="Arial"/>
                <w:sz w:val="22"/>
              </w:rPr>
              <w:t>f</w:t>
            </w:r>
            <w:r w:rsidRPr="005E3B53">
              <w:rPr>
                <w:rFonts w:ascii="Arial" w:hAnsi="Arial" w:cs="Arial"/>
                <w:spacing w:val="-2"/>
                <w:sz w:val="22"/>
              </w:rPr>
              <w:t xml:space="preserve"> </w:t>
            </w:r>
            <w:r w:rsidRPr="005E3B53">
              <w:rPr>
                <w:rFonts w:ascii="Arial" w:hAnsi="Arial" w:cs="Arial"/>
                <w:spacing w:val="1"/>
                <w:sz w:val="22"/>
              </w:rPr>
              <w:t>Q</w:t>
            </w:r>
            <w:r w:rsidRPr="005E3B53">
              <w:rPr>
                <w:rFonts w:ascii="Arial" w:hAnsi="Arial" w:cs="Arial"/>
                <w:spacing w:val="-2"/>
                <w:sz w:val="22"/>
              </w:rPr>
              <w:t>T</w:t>
            </w:r>
            <w:r w:rsidRPr="005E3B53">
              <w:rPr>
                <w:rFonts w:ascii="Arial" w:hAnsi="Arial" w:cs="Arial"/>
                <w:spacing w:val="1"/>
                <w:sz w:val="22"/>
              </w:rPr>
              <w:t>S</w:t>
            </w:r>
            <w:r w:rsidRPr="005E3B53">
              <w:rPr>
                <w:rFonts w:ascii="Arial" w:hAnsi="Arial" w:cs="Arial"/>
                <w:sz w:val="22"/>
              </w:rPr>
              <w:t>.</w:t>
            </w:r>
          </w:p>
        </w:tc>
      </w:tr>
      <w:tr w:rsidR="000537AD" w:rsidRPr="005E3B53" w14:paraId="2FFB537D" w14:textId="77777777" w:rsidTr="005E3B53">
        <w:trPr>
          <w:cantSplit/>
          <w:trHeight w:val="20"/>
          <w:jc w:val="center"/>
        </w:trPr>
        <w:tc>
          <w:tcPr>
            <w:tcW w:w="3681" w:type="dxa"/>
            <w:tcBorders>
              <w:top w:val="single" w:sz="4" w:space="0" w:color="211E1F"/>
              <w:left w:val="single" w:sz="4" w:space="0" w:color="211E1F"/>
              <w:bottom w:val="single" w:sz="4" w:space="0" w:color="211E1F"/>
              <w:right w:val="single" w:sz="4" w:space="0" w:color="211E1F"/>
            </w:tcBorders>
          </w:tcPr>
          <w:p w14:paraId="42FB1C6E"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2"/>
                <w:sz w:val="22"/>
              </w:rPr>
              <w:t>s</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e</w:t>
            </w:r>
            <w:r w:rsidRPr="005E3B53">
              <w:rPr>
                <w:rFonts w:ascii="Arial" w:hAnsi="Arial" w:cs="Arial"/>
                <w:sz w:val="22"/>
              </w:rPr>
              <w:t>m</w:t>
            </w:r>
            <w:r w:rsidRPr="005E3B53">
              <w:rPr>
                <w:rFonts w:ascii="Arial" w:hAnsi="Arial" w:cs="Arial"/>
                <w:spacing w:val="2"/>
                <w:sz w:val="22"/>
              </w:rPr>
              <w:t>p</w:t>
            </w:r>
            <w:r w:rsidRPr="005E3B53">
              <w:rPr>
                <w:rFonts w:ascii="Arial" w:hAnsi="Arial" w:cs="Arial"/>
                <w:spacing w:val="-5"/>
                <w:sz w:val="22"/>
              </w:rPr>
              <w:t>l</w:t>
            </w:r>
            <w:r w:rsidRPr="005E3B53">
              <w:rPr>
                <w:rFonts w:ascii="Arial" w:hAnsi="Arial" w:cs="Arial"/>
                <w:spacing w:val="2"/>
                <w:sz w:val="22"/>
              </w:rPr>
              <w:t>o</w:t>
            </w:r>
            <w:r w:rsidRPr="005E3B53">
              <w:rPr>
                <w:rFonts w:ascii="Arial" w:hAnsi="Arial" w:cs="Arial"/>
                <w:spacing w:val="-2"/>
                <w:sz w:val="22"/>
              </w:rPr>
              <w:t>y</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pa</w:t>
            </w:r>
            <w:r w:rsidRPr="005E3B53">
              <w:rPr>
                <w:rFonts w:ascii="Arial" w:hAnsi="Arial" w:cs="Arial"/>
                <w:spacing w:val="-1"/>
                <w:sz w:val="22"/>
              </w:rPr>
              <w:t>r</w:t>
            </w:r>
            <w:r w:rsidRPr="005E3B53">
              <w:rPr>
                <w:rFonts w:ascii="Arial" w:hAnsi="Arial" w:cs="Arial"/>
                <w:spacing w:val="2"/>
                <w:sz w:val="22"/>
              </w:rPr>
              <w:t>t</w:t>
            </w:r>
            <w:r w:rsidRPr="005E3B53">
              <w:rPr>
                <w:rFonts w:ascii="Arial" w:hAnsi="Arial" w:cs="Arial"/>
                <w:spacing w:val="-1"/>
                <w:sz w:val="22"/>
              </w:rPr>
              <w:t>-</w:t>
            </w:r>
            <w:r w:rsidRPr="005E3B53">
              <w:rPr>
                <w:rFonts w:ascii="Arial" w:hAnsi="Arial" w:cs="Arial"/>
                <w:spacing w:val="3"/>
                <w:sz w:val="22"/>
              </w:rPr>
              <w:t>t</w:t>
            </w:r>
            <w:r w:rsidRPr="005E3B53">
              <w:rPr>
                <w:rFonts w:ascii="Arial" w:hAnsi="Arial" w:cs="Arial"/>
                <w:spacing w:val="-5"/>
                <w:sz w:val="22"/>
              </w:rPr>
              <w:t>i</w:t>
            </w:r>
            <w:r w:rsidRPr="005E3B53">
              <w:rPr>
                <w:rFonts w:ascii="Arial" w:hAnsi="Arial" w:cs="Arial"/>
                <w:spacing w:val="5"/>
                <w:sz w:val="22"/>
              </w:rPr>
              <w:t>m</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z w:val="22"/>
              </w:rPr>
              <w:t>s</w:t>
            </w:r>
            <w:r w:rsidRPr="005E3B53">
              <w:rPr>
                <w:rFonts w:ascii="Arial" w:hAnsi="Arial" w:cs="Arial"/>
                <w:spacing w:val="-3"/>
                <w:sz w:val="22"/>
              </w:rPr>
              <w:t xml:space="preserve"> </w:t>
            </w:r>
            <w:r w:rsidRPr="005E3B53">
              <w:rPr>
                <w:rFonts w:ascii="Arial" w:hAnsi="Arial" w:cs="Arial"/>
                <w:sz w:val="22"/>
              </w:rPr>
              <w:t xml:space="preserve">a </w:t>
            </w:r>
            <w:r w:rsidRPr="005E3B53">
              <w:rPr>
                <w:rFonts w:ascii="Arial" w:hAnsi="Arial" w:cs="Arial"/>
                <w:spacing w:val="2"/>
                <w:sz w:val="22"/>
              </w:rPr>
              <w:t>su</w:t>
            </w:r>
            <w:r w:rsidRPr="005E3B53">
              <w:rPr>
                <w:rFonts w:ascii="Arial" w:hAnsi="Arial" w:cs="Arial"/>
                <w:spacing w:val="-2"/>
                <w:sz w:val="22"/>
              </w:rPr>
              <w:t>p</w:t>
            </w:r>
            <w:r w:rsidRPr="005E3B53">
              <w:rPr>
                <w:rFonts w:ascii="Arial" w:hAnsi="Arial" w:cs="Arial"/>
                <w:spacing w:val="2"/>
                <w:sz w:val="22"/>
              </w:rPr>
              <w:t>p</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w</w:t>
            </w:r>
            <w:r w:rsidRPr="005E3B53">
              <w:rPr>
                <w:rFonts w:ascii="Arial" w:hAnsi="Arial" w:cs="Arial"/>
                <w:spacing w:val="6"/>
                <w:sz w:val="22"/>
              </w:rPr>
              <w:t>h</w:t>
            </w:r>
            <w:r w:rsidRPr="005E3B53">
              <w:rPr>
                <w:rFonts w:ascii="Arial" w:hAnsi="Arial" w:cs="Arial"/>
                <w:spacing w:val="-1"/>
                <w:sz w:val="22"/>
              </w:rPr>
              <w:t>i</w:t>
            </w:r>
            <w:r w:rsidRPr="005E3B53">
              <w:rPr>
                <w:rFonts w:ascii="Arial" w:hAnsi="Arial" w:cs="Arial"/>
                <w:spacing w:val="-5"/>
                <w:sz w:val="22"/>
              </w:rPr>
              <w:t>l</w:t>
            </w:r>
            <w:r w:rsidRPr="005E3B53">
              <w:rPr>
                <w:rFonts w:ascii="Arial" w:hAnsi="Arial" w:cs="Arial"/>
                <w:spacing w:val="2"/>
                <w:sz w:val="22"/>
              </w:rPr>
              <w:t>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6"/>
                <w:sz w:val="22"/>
              </w:rPr>
              <w:t>a</w:t>
            </w:r>
            <w:r w:rsidRPr="005E3B53">
              <w:rPr>
                <w:rFonts w:ascii="Arial" w:hAnsi="Arial" w:cs="Arial"/>
                <w:spacing w:val="-5"/>
                <w:sz w:val="22"/>
              </w:rPr>
              <w:t>l</w:t>
            </w:r>
            <w:r w:rsidRPr="005E3B53">
              <w:rPr>
                <w:rFonts w:ascii="Arial" w:hAnsi="Arial" w:cs="Arial"/>
                <w:spacing w:val="2"/>
                <w:sz w:val="22"/>
              </w:rPr>
              <w:t>s</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2"/>
                <w:sz w:val="22"/>
              </w:rPr>
              <w:t>un</w:t>
            </w:r>
            <w:r w:rsidRPr="005E3B53">
              <w:rPr>
                <w:rFonts w:ascii="Arial" w:hAnsi="Arial" w:cs="Arial"/>
                <w:spacing w:val="-2"/>
                <w:sz w:val="22"/>
              </w:rPr>
              <w:t>d</w:t>
            </w:r>
            <w:r w:rsidRPr="005E3B53">
              <w:rPr>
                <w:rFonts w:ascii="Arial" w:hAnsi="Arial" w:cs="Arial"/>
                <w:spacing w:val="2"/>
                <w:sz w:val="22"/>
              </w:rPr>
              <w:t>e</w:t>
            </w:r>
            <w:r w:rsidRPr="005E3B53">
              <w:rPr>
                <w:rFonts w:ascii="Arial" w:hAnsi="Arial" w:cs="Arial"/>
                <w:spacing w:val="-1"/>
                <w:sz w:val="22"/>
              </w:rPr>
              <w:t>rt</w:t>
            </w:r>
            <w:r w:rsidRPr="005E3B53">
              <w:rPr>
                <w:rFonts w:ascii="Arial" w:hAnsi="Arial" w:cs="Arial"/>
                <w:spacing w:val="2"/>
                <w:sz w:val="22"/>
              </w:rPr>
              <w:t>ak</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 xml:space="preserve">g </w:t>
            </w:r>
            <w:r w:rsidRPr="005E3B53">
              <w:rPr>
                <w:rFonts w:ascii="Arial" w:hAnsi="Arial" w:cs="Arial"/>
                <w:spacing w:val="-5"/>
                <w:sz w:val="22"/>
              </w:rPr>
              <w:t>i</w:t>
            </w:r>
            <w:r w:rsidRPr="005E3B53">
              <w:rPr>
                <w:rFonts w:ascii="Arial" w:hAnsi="Arial" w:cs="Arial"/>
                <w:spacing w:val="2"/>
                <w:sz w:val="22"/>
              </w:rPr>
              <w:t>nduc</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on</w:t>
            </w:r>
            <w:r w:rsidRPr="005E3B53">
              <w:rPr>
                <w:rFonts w:ascii="Arial" w:hAnsi="Arial" w:cs="Arial"/>
                <w:sz w:val="22"/>
              </w:rPr>
              <w:t>.</w:t>
            </w:r>
          </w:p>
        </w:tc>
        <w:tc>
          <w:tcPr>
            <w:tcW w:w="5807" w:type="dxa"/>
            <w:tcBorders>
              <w:top w:val="single" w:sz="4" w:space="0" w:color="211E1F"/>
              <w:left w:val="single" w:sz="4" w:space="0" w:color="211E1F"/>
              <w:bottom w:val="single" w:sz="4" w:space="0" w:color="211E1F"/>
              <w:right w:val="single" w:sz="4" w:space="0" w:color="211E1F"/>
            </w:tcBorders>
          </w:tcPr>
          <w:p w14:paraId="367E8D31"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e</w:t>
            </w:r>
            <w:r w:rsidRPr="005E3B53">
              <w:rPr>
                <w:rFonts w:ascii="Arial" w:hAnsi="Arial" w:cs="Arial"/>
                <w:spacing w:val="5"/>
                <w:sz w:val="22"/>
              </w:rPr>
              <w:t>m</w:t>
            </w:r>
            <w:r w:rsidRPr="005E3B53">
              <w:rPr>
                <w:rFonts w:ascii="Arial" w:hAnsi="Arial" w:cs="Arial"/>
                <w:spacing w:val="2"/>
                <w:sz w:val="22"/>
              </w:rPr>
              <w:t>p</w:t>
            </w:r>
            <w:r w:rsidRPr="005E3B53">
              <w:rPr>
                <w:rFonts w:ascii="Arial" w:hAnsi="Arial" w:cs="Arial"/>
                <w:spacing w:val="-5"/>
                <w:sz w:val="22"/>
              </w:rPr>
              <w:t>l</w:t>
            </w:r>
            <w:r w:rsidRPr="005E3B53">
              <w:rPr>
                <w:rFonts w:ascii="Arial" w:hAnsi="Arial" w:cs="Arial"/>
                <w:spacing w:val="2"/>
                <w:sz w:val="22"/>
              </w:rPr>
              <w:t>o</w:t>
            </w:r>
            <w:r w:rsidRPr="005E3B53">
              <w:rPr>
                <w:rFonts w:ascii="Arial" w:hAnsi="Arial" w:cs="Arial"/>
                <w:spacing w:val="-2"/>
                <w:sz w:val="22"/>
              </w:rPr>
              <w:t>y</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z w:val="22"/>
              </w:rPr>
              <w:t>a</w:t>
            </w:r>
            <w:r w:rsidRPr="005E3B53">
              <w:rPr>
                <w:rFonts w:ascii="Arial" w:hAnsi="Arial" w:cs="Arial"/>
                <w:spacing w:val="-3"/>
                <w:sz w:val="22"/>
              </w:rPr>
              <w:t xml:space="preserve"> </w:t>
            </w:r>
            <w:r w:rsidRPr="005E3B53">
              <w:rPr>
                <w:rFonts w:ascii="Arial" w:hAnsi="Arial" w:cs="Arial"/>
                <w:spacing w:val="2"/>
                <w:sz w:val="22"/>
              </w:rPr>
              <w:t>sho</w:t>
            </w:r>
            <w:r w:rsidRPr="005E3B53">
              <w:rPr>
                <w:rFonts w:ascii="Arial" w:hAnsi="Arial" w:cs="Arial"/>
                <w:spacing w:val="-1"/>
                <w:sz w:val="22"/>
              </w:rPr>
              <w:t>r</w:t>
            </w:r>
            <w:r w:rsidRPr="005E3B53">
              <w:rPr>
                <w:rFonts w:ascii="Arial" w:hAnsi="Arial" w:cs="Arial"/>
                <w:spacing w:val="3"/>
                <w:sz w:val="22"/>
              </w:rPr>
              <w:t>t</w:t>
            </w:r>
            <w:r w:rsidRPr="005E3B53">
              <w:rPr>
                <w:rFonts w:ascii="Arial" w:hAnsi="Arial" w:cs="Arial"/>
                <w:sz w:val="22"/>
              </w:rPr>
              <w:t xml:space="preserve">- </w:t>
            </w:r>
            <w:r w:rsidRPr="005E3B53">
              <w:rPr>
                <w:rFonts w:ascii="Arial" w:hAnsi="Arial" w:cs="Arial"/>
                <w:spacing w:val="-1"/>
                <w:sz w:val="22"/>
              </w:rPr>
              <w:t>t</w:t>
            </w:r>
            <w:r w:rsidRPr="005E3B53">
              <w:rPr>
                <w:rFonts w:ascii="Arial" w:hAnsi="Arial" w:cs="Arial"/>
                <w:spacing w:val="2"/>
                <w:sz w:val="22"/>
              </w:rPr>
              <w:t>e</w:t>
            </w:r>
            <w:r w:rsidRPr="005E3B53">
              <w:rPr>
                <w:rFonts w:ascii="Arial" w:hAnsi="Arial" w:cs="Arial"/>
                <w:spacing w:val="-1"/>
                <w:sz w:val="22"/>
              </w:rPr>
              <w:t>r</w:t>
            </w:r>
            <w:r w:rsidRPr="005E3B53">
              <w:rPr>
                <w:rFonts w:ascii="Arial" w:hAnsi="Arial" w:cs="Arial"/>
                <w:sz w:val="22"/>
              </w:rPr>
              <w:t>m</w:t>
            </w:r>
            <w:r w:rsidRPr="005E3B53">
              <w:rPr>
                <w:rFonts w:ascii="Arial" w:hAnsi="Arial" w:cs="Arial"/>
                <w:spacing w:val="4"/>
                <w:sz w:val="22"/>
              </w:rPr>
              <w:t xml:space="preserve"> </w:t>
            </w:r>
            <w:r w:rsidRPr="005E3B53">
              <w:rPr>
                <w:rFonts w:ascii="Arial" w:hAnsi="Arial" w:cs="Arial"/>
                <w:spacing w:val="-2"/>
                <w:sz w:val="22"/>
              </w:rPr>
              <w:t>s</w:t>
            </w:r>
            <w:r w:rsidRPr="005E3B53">
              <w:rPr>
                <w:rFonts w:ascii="Arial" w:hAnsi="Arial" w:cs="Arial"/>
                <w:spacing w:val="2"/>
                <w:sz w:val="22"/>
              </w:rPr>
              <w:t>upp</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1"/>
                <w:sz w:val="22"/>
              </w:rPr>
              <w:t>t</w:t>
            </w:r>
            <w:r w:rsidRPr="005E3B53">
              <w:rPr>
                <w:rFonts w:ascii="Arial" w:hAnsi="Arial" w:cs="Arial"/>
                <w:spacing w:val="2"/>
                <w:sz w:val="22"/>
              </w:rPr>
              <w:t>eache</w:t>
            </w:r>
            <w:r w:rsidRPr="005E3B53">
              <w:rPr>
                <w:rFonts w:ascii="Arial" w:hAnsi="Arial" w:cs="Arial"/>
                <w:sz w:val="22"/>
              </w:rPr>
              <w:t>r</w:t>
            </w:r>
            <w:r w:rsidRPr="005E3B53">
              <w:rPr>
                <w:rFonts w:ascii="Arial" w:hAnsi="Arial" w:cs="Arial"/>
                <w:spacing w:val="-2"/>
                <w:sz w:val="22"/>
              </w:rPr>
              <w:t xml:space="preserve"> 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z w:val="22"/>
              </w:rPr>
              <w:t>a</w:t>
            </w:r>
            <w:r w:rsidRPr="005E3B53">
              <w:rPr>
                <w:rFonts w:ascii="Arial" w:hAnsi="Arial" w:cs="Arial"/>
                <w:spacing w:val="1"/>
                <w:sz w:val="22"/>
              </w:rPr>
              <w:t xml:space="preserve"> </w:t>
            </w:r>
            <w:r w:rsidRPr="005E3B53">
              <w:rPr>
                <w:rFonts w:ascii="Arial" w:hAnsi="Arial" w:cs="Arial"/>
                <w:spacing w:val="2"/>
                <w:sz w:val="22"/>
              </w:rPr>
              <w:t>pa</w:t>
            </w:r>
            <w:r w:rsidRPr="005E3B53">
              <w:rPr>
                <w:rFonts w:ascii="Arial" w:hAnsi="Arial" w:cs="Arial"/>
                <w:spacing w:val="-1"/>
                <w:sz w:val="22"/>
              </w:rPr>
              <w:t>r</w:t>
            </w:r>
            <w:r w:rsidRPr="005E3B53">
              <w:rPr>
                <w:rFonts w:ascii="Arial" w:hAnsi="Arial" w:cs="Arial"/>
                <w:spacing w:val="2"/>
                <w:sz w:val="22"/>
              </w:rPr>
              <w:t>t</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5"/>
                <w:sz w:val="22"/>
              </w:rPr>
              <w:t>m</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bas</w:t>
            </w:r>
            <w:r w:rsidRPr="005E3B53">
              <w:rPr>
                <w:rFonts w:ascii="Arial" w:hAnsi="Arial" w:cs="Arial"/>
                <w:spacing w:val="-5"/>
                <w:sz w:val="22"/>
              </w:rPr>
              <w:t>i</w:t>
            </w:r>
            <w:r w:rsidRPr="005E3B53">
              <w:rPr>
                <w:rFonts w:ascii="Arial" w:hAnsi="Arial" w:cs="Arial"/>
                <w:sz w:val="22"/>
              </w:rPr>
              <w:t xml:space="preserve">s </w:t>
            </w:r>
            <w:r w:rsidRPr="005E3B53">
              <w:rPr>
                <w:rFonts w:ascii="Arial" w:hAnsi="Arial" w:cs="Arial"/>
                <w:spacing w:val="2"/>
                <w:sz w:val="22"/>
              </w:rPr>
              <w:t>bu</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concu</w:t>
            </w:r>
            <w:r w:rsidRPr="005E3B53">
              <w:rPr>
                <w:rFonts w:ascii="Arial" w:hAnsi="Arial" w:cs="Arial"/>
                <w:spacing w:val="-1"/>
                <w:sz w:val="22"/>
              </w:rPr>
              <w:t>rr</w:t>
            </w:r>
            <w:r w:rsidRPr="005E3B53">
              <w:rPr>
                <w:rFonts w:ascii="Arial" w:hAnsi="Arial" w:cs="Arial"/>
                <w:spacing w:val="-2"/>
                <w:sz w:val="22"/>
              </w:rPr>
              <w:t>e</w:t>
            </w:r>
            <w:r w:rsidRPr="005E3B53">
              <w:rPr>
                <w:rFonts w:ascii="Arial" w:hAnsi="Arial" w:cs="Arial"/>
                <w:spacing w:val="2"/>
                <w:sz w:val="22"/>
              </w:rPr>
              <w:t>n</w:t>
            </w:r>
            <w:r w:rsidRPr="005E3B53">
              <w:rPr>
                <w:rFonts w:ascii="Arial" w:hAnsi="Arial" w:cs="Arial"/>
                <w:spacing w:val="-1"/>
                <w:sz w:val="22"/>
              </w:rPr>
              <w:t>t</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1"/>
                <w:sz w:val="22"/>
              </w:rPr>
              <w:t xml:space="preserve"> </w:t>
            </w:r>
            <w:r w:rsidRPr="005E3B53">
              <w:rPr>
                <w:rFonts w:ascii="Arial" w:hAnsi="Arial" w:cs="Arial"/>
                <w:spacing w:val="2"/>
                <w:sz w:val="22"/>
              </w:rPr>
              <w:t>se</w:t>
            </w:r>
            <w:r w:rsidRPr="005E3B53">
              <w:rPr>
                <w:rFonts w:ascii="Arial" w:hAnsi="Arial" w:cs="Arial"/>
                <w:spacing w:val="-1"/>
                <w:sz w:val="22"/>
              </w:rPr>
              <w:t>r</w:t>
            </w:r>
            <w:r w:rsidRPr="005E3B53">
              <w:rPr>
                <w:rFonts w:ascii="Arial" w:hAnsi="Arial" w:cs="Arial"/>
                <w:spacing w:val="6"/>
                <w:sz w:val="22"/>
              </w:rPr>
              <w:t>v</w:t>
            </w:r>
            <w:r w:rsidRPr="005E3B53">
              <w:rPr>
                <w:rFonts w:ascii="Arial" w:hAnsi="Arial" w:cs="Arial"/>
                <w:spacing w:val="-5"/>
                <w:sz w:val="22"/>
              </w:rPr>
              <w:t>i</w:t>
            </w:r>
            <w:r w:rsidRPr="005E3B53">
              <w:rPr>
                <w:rFonts w:ascii="Arial" w:hAnsi="Arial" w:cs="Arial"/>
                <w:spacing w:val="2"/>
                <w:sz w:val="22"/>
              </w:rPr>
              <w:t>n</w:t>
            </w:r>
            <w:r w:rsidRPr="005E3B53">
              <w:rPr>
                <w:rFonts w:ascii="Arial" w:hAnsi="Arial" w:cs="Arial"/>
                <w:sz w:val="22"/>
              </w:rPr>
              <w:t xml:space="preserve">g </w:t>
            </w:r>
            <w:r w:rsidRPr="005E3B53">
              <w:rPr>
                <w:rFonts w:ascii="Arial" w:hAnsi="Arial" w:cs="Arial"/>
                <w:spacing w:val="-5"/>
                <w:sz w:val="22"/>
              </w:rPr>
              <w:t>i</w:t>
            </w:r>
            <w:r w:rsidRPr="005E3B53">
              <w:rPr>
                <w:rFonts w:ascii="Arial" w:hAnsi="Arial" w:cs="Arial"/>
                <w:spacing w:val="2"/>
                <w:sz w:val="22"/>
              </w:rPr>
              <w:t>nduc</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on</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5"/>
                <w:sz w:val="22"/>
              </w:rPr>
              <w:t>P</w:t>
            </w:r>
            <w:r w:rsidRPr="005E3B53">
              <w:rPr>
                <w:rFonts w:ascii="Arial" w:hAnsi="Arial" w:cs="Arial"/>
                <w:spacing w:val="-5"/>
                <w:sz w:val="22"/>
              </w:rPr>
              <w:t>l</w:t>
            </w:r>
            <w:r w:rsidRPr="005E3B53">
              <w:rPr>
                <w:rFonts w:ascii="Arial" w:hAnsi="Arial" w:cs="Arial"/>
                <w:spacing w:val="2"/>
                <w:sz w:val="22"/>
              </w:rPr>
              <w:t>eas</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n</w:t>
            </w:r>
            <w:r w:rsidRPr="005E3B53">
              <w:rPr>
                <w:rFonts w:ascii="Arial" w:hAnsi="Arial" w:cs="Arial"/>
                <w:spacing w:val="2"/>
                <w:sz w:val="22"/>
              </w:rPr>
              <w:t>o</w:t>
            </w:r>
            <w:r w:rsidRPr="005E3B53">
              <w:rPr>
                <w:rFonts w:ascii="Arial" w:hAnsi="Arial" w:cs="Arial"/>
                <w:spacing w:val="-1"/>
                <w:sz w:val="22"/>
              </w:rPr>
              <w:t>t</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ha</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e</w:t>
            </w:r>
            <w:r w:rsidRPr="005E3B53">
              <w:rPr>
                <w:rFonts w:ascii="Arial" w:hAnsi="Arial" w:cs="Arial"/>
                <w:spacing w:val="4"/>
                <w:sz w:val="22"/>
              </w:rPr>
              <w:t xml:space="preserve"> </w:t>
            </w:r>
            <w:r w:rsidRPr="005E3B53">
              <w:rPr>
                <w:rFonts w:ascii="Arial" w:hAnsi="Arial" w:cs="Arial"/>
                <w:spacing w:val="-1"/>
                <w:sz w:val="22"/>
              </w:rPr>
              <w:t>f</w:t>
            </w:r>
            <w:r w:rsidRPr="005E3B53">
              <w:rPr>
                <w:rFonts w:ascii="Arial" w:hAnsi="Arial" w:cs="Arial"/>
                <w:spacing w:val="-5"/>
                <w:sz w:val="22"/>
              </w:rPr>
              <w:t>i</w:t>
            </w:r>
            <w:r w:rsidRPr="005E3B53">
              <w:rPr>
                <w:rFonts w:ascii="Arial" w:hAnsi="Arial" w:cs="Arial"/>
                <w:spacing w:val="6"/>
                <w:sz w:val="22"/>
              </w:rPr>
              <w:t>v</w:t>
            </w:r>
            <w:r w:rsidRPr="005E3B53">
              <w:rPr>
                <w:rFonts w:ascii="Arial" w:hAnsi="Arial" w:cs="Arial"/>
                <w:spacing w:val="3"/>
                <w:sz w:val="22"/>
              </w:rPr>
              <w:t>e</w:t>
            </w:r>
            <w:r w:rsidRPr="005E3B53">
              <w:rPr>
                <w:rFonts w:ascii="Arial" w:hAnsi="Arial" w:cs="Arial"/>
                <w:spacing w:val="-1"/>
                <w:sz w:val="22"/>
              </w:rPr>
              <w:t>-</w:t>
            </w:r>
            <w:r w:rsidRPr="005E3B53">
              <w:rPr>
                <w:rFonts w:ascii="Arial" w:hAnsi="Arial" w:cs="Arial"/>
                <w:spacing w:val="-2"/>
                <w:sz w:val="22"/>
              </w:rPr>
              <w:t>y</w:t>
            </w:r>
            <w:r w:rsidRPr="005E3B53">
              <w:rPr>
                <w:rFonts w:ascii="Arial" w:hAnsi="Arial" w:cs="Arial"/>
                <w:spacing w:val="2"/>
                <w:sz w:val="22"/>
              </w:rPr>
              <w:t>ea</w:t>
            </w:r>
            <w:r w:rsidRPr="005E3B53">
              <w:rPr>
                <w:rFonts w:ascii="Arial" w:hAnsi="Arial" w:cs="Arial"/>
                <w:sz w:val="22"/>
              </w:rPr>
              <w:t xml:space="preserve">r </w:t>
            </w:r>
            <w:r w:rsidRPr="005E3B53">
              <w:rPr>
                <w:rFonts w:ascii="Arial" w:hAnsi="Arial" w:cs="Arial"/>
                <w:spacing w:val="-1"/>
                <w:sz w:val="22"/>
              </w:rPr>
              <w:t>l</w:t>
            </w:r>
            <w:r w:rsidRPr="005E3B53">
              <w:rPr>
                <w:rFonts w:ascii="Arial" w:hAnsi="Arial" w:cs="Arial"/>
                <w:spacing w:val="-5"/>
                <w:sz w:val="22"/>
              </w:rPr>
              <w:t>i</w:t>
            </w:r>
            <w:r w:rsidRPr="005E3B53">
              <w:rPr>
                <w:rFonts w:ascii="Arial" w:hAnsi="Arial" w:cs="Arial"/>
                <w:spacing w:val="5"/>
                <w:sz w:val="22"/>
              </w:rPr>
              <w:t>m</w:t>
            </w:r>
            <w:r w:rsidRPr="005E3B53">
              <w:rPr>
                <w:rFonts w:ascii="Arial" w:hAnsi="Arial" w:cs="Arial"/>
                <w:spacing w:val="-1"/>
                <w:sz w:val="22"/>
              </w:rPr>
              <w:t>i</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1"/>
                <w:sz w:val="22"/>
              </w:rPr>
              <w:t>(</w:t>
            </w:r>
            <w:r w:rsidRPr="005E3B53">
              <w:rPr>
                <w:rFonts w:ascii="Arial" w:hAnsi="Arial" w:cs="Arial"/>
                <w:spacing w:val="2"/>
                <w:sz w:val="22"/>
              </w:rPr>
              <w:t>se</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ab</w:t>
            </w:r>
            <w:r w:rsidRPr="005E3B53">
              <w:rPr>
                <w:rFonts w:ascii="Arial" w:hAnsi="Arial" w:cs="Arial"/>
                <w:spacing w:val="-2"/>
                <w:sz w:val="22"/>
              </w:rPr>
              <w:t>o</w:t>
            </w:r>
            <w:r w:rsidRPr="005E3B53">
              <w:rPr>
                <w:rFonts w:ascii="Arial" w:hAnsi="Arial" w:cs="Arial"/>
                <w:spacing w:val="2"/>
                <w:sz w:val="22"/>
              </w:rPr>
              <w:t>ve</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2"/>
                <w:sz w:val="22"/>
              </w:rPr>
              <w:t>do</w:t>
            </w:r>
            <w:r w:rsidRPr="005E3B53">
              <w:rPr>
                <w:rFonts w:ascii="Arial" w:hAnsi="Arial" w:cs="Arial"/>
                <w:spacing w:val="-2"/>
                <w:sz w:val="22"/>
              </w:rPr>
              <w:t>e</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n</w:t>
            </w:r>
            <w:r w:rsidRPr="005E3B53">
              <w:rPr>
                <w:rFonts w:ascii="Arial" w:hAnsi="Arial" w:cs="Arial"/>
                <w:spacing w:val="2"/>
                <w:sz w:val="22"/>
              </w:rPr>
              <w:t>o</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2"/>
                <w:sz w:val="22"/>
              </w:rPr>
              <w:t>app</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1"/>
                <w:sz w:val="22"/>
              </w:rPr>
              <w:t>t</w:t>
            </w:r>
            <w:r w:rsidRPr="005E3B53">
              <w:rPr>
                <w:rFonts w:ascii="Arial" w:hAnsi="Arial" w:cs="Arial"/>
                <w:sz w:val="22"/>
              </w:rPr>
              <w:t xml:space="preserve">o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pacing w:val="-1"/>
                <w:sz w:val="22"/>
              </w:rPr>
              <w:t>r</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pacing w:val="-5"/>
                <w:sz w:val="22"/>
              </w:rPr>
              <w:t>i</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6"/>
                <w:sz w:val="22"/>
              </w:rPr>
              <w:t>s</w:t>
            </w:r>
            <w:r w:rsidRPr="005E3B53">
              <w:rPr>
                <w:rFonts w:ascii="Arial" w:hAnsi="Arial" w:cs="Arial"/>
                <w:spacing w:val="-5"/>
                <w:sz w:val="22"/>
              </w:rPr>
              <w:t>i</w:t>
            </w:r>
            <w:r w:rsidRPr="005E3B53">
              <w:rPr>
                <w:rFonts w:ascii="Arial" w:hAnsi="Arial" w:cs="Arial"/>
                <w:spacing w:val="-1"/>
                <w:sz w:val="22"/>
              </w:rPr>
              <w:t>t</w:t>
            </w:r>
            <w:r w:rsidRPr="005E3B53">
              <w:rPr>
                <w:rFonts w:ascii="Arial" w:hAnsi="Arial" w:cs="Arial"/>
                <w:spacing w:val="2"/>
                <w:sz w:val="22"/>
              </w:rPr>
              <w:t>ua</w:t>
            </w:r>
            <w:r w:rsidRPr="005E3B53">
              <w:rPr>
                <w:rFonts w:ascii="Arial" w:hAnsi="Arial" w:cs="Arial"/>
                <w:spacing w:val="3"/>
                <w:sz w:val="22"/>
              </w:rPr>
              <w:t>t</w:t>
            </w:r>
            <w:r w:rsidRPr="005E3B53">
              <w:rPr>
                <w:rFonts w:ascii="Arial" w:hAnsi="Arial" w:cs="Arial"/>
                <w:spacing w:val="-5"/>
                <w:sz w:val="22"/>
              </w:rPr>
              <w:t>i</w:t>
            </w:r>
            <w:r w:rsidRPr="005E3B53">
              <w:rPr>
                <w:rFonts w:ascii="Arial" w:hAnsi="Arial" w:cs="Arial"/>
                <w:spacing w:val="2"/>
                <w:sz w:val="22"/>
              </w:rPr>
              <w:t>on</w:t>
            </w:r>
            <w:r w:rsidRPr="005E3B53">
              <w:rPr>
                <w:rFonts w:ascii="Arial" w:hAnsi="Arial" w:cs="Arial"/>
                <w:sz w:val="22"/>
              </w:rPr>
              <w:t>.</w:t>
            </w:r>
          </w:p>
        </w:tc>
      </w:tr>
      <w:tr w:rsidR="000537AD" w:rsidRPr="005E3B53" w14:paraId="4B75A226" w14:textId="77777777" w:rsidTr="005E3B53">
        <w:trPr>
          <w:cantSplit/>
          <w:trHeight w:val="20"/>
          <w:jc w:val="center"/>
        </w:trPr>
        <w:tc>
          <w:tcPr>
            <w:tcW w:w="3681" w:type="dxa"/>
            <w:tcBorders>
              <w:top w:val="single" w:sz="4" w:space="0" w:color="211E1F"/>
              <w:left w:val="single" w:sz="4" w:space="0" w:color="211E1F"/>
              <w:bottom w:val="single" w:sz="4" w:space="0" w:color="211E1F"/>
              <w:right w:val="single" w:sz="4" w:space="0" w:color="211E1F"/>
            </w:tcBorders>
          </w:tcPr>
          <w:p w14:paraId="57BEAF36"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2"/>
                <w:sz w:val="22"/>
              </w:rPr>
              <w:t>s</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2"/>
                <w:sz w:val="22"/>
              </w:rPr>
              <w:t>h</w:t>
            </w:r>
            <w:r w:rsidRPr="005E3B53">
              <w:rPr>
                <w:rFonts w:ascii="Arial" w:hAnsi="Arial" w:cs="Arial"/>
                <w:spacing w:val="-2"/>
                <w:sz w:val="22"/>
              </w:rPr>
              <w:t>a</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sa</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s</w:t>
            </w:r>
            <w:r w:rsidRPr="005E3B53">
              <w:rPr>
                <w:rFonts w:ascii="Arial" w:hAnsi="Arial" w:cs="Arial"/>
                <w:spacing w:val="-1"/>
                <w:sz w:val="22"/>
              </w:rPr>
              <w:t>f</w:t>
            </w:r>
            <w:r w:rsidRPr="005E3B53">
              <w:rPr>
                <w:rFonts w:ascii="Arial" w:hAnsi="Arial" w:cs="Arial"/>
                <w:spacing w:val="2"/>
                <w:sz w:val="22"/>
              </w:rPr>
              <w:t>ac</w:t>
            </w:r>
            <w:r w:rsidRPr="005E3B53">
              <w:rPr>
                <w:rFonts w:ascii="Arial" w:hAnsi="Arial" w:cs="Arial"/>
                <w:spacing w:val="-1"/>
                <w:sz w:val="22"/>
              </w:rPr>
              <w:t>t</w:t>
            </w:r>
            <w:r w:rsidRPr="005E3B53">
              <w:rPr>
                <w:rFonts w:ascii="Arial" w:hAnsi="Arial" w:cs="Arial"/>
                <w:spacing w:val="2"/>
                <w:sz w:val="22"/>
              </w:rPr>
              <w:t>o</w:t>
            </w:r>
            <w:r w:rsidRPr="005E3B53">
              <w:rPr>
                <w:rFonts w:ascii="Arial" w:hAnsi="Arial" w:cs="Arial"/>
                <w:spacing w:val="-1"/>
                <w:sz w:val="22"/>
              </w:rPr>
              <w:t>ri</w:t>
            </w:r>
            <w:r w:rsidRPr="005E3B53">
              <w:rPr>
                <w:rFonts w:ascii="Arial" w:hAnsi="Arial" w:cs="Arial"/>
                <w:spacing w:val="-5"/>
                <w:sz w:val="22"/>
              </w:rPr>
              <w:t>l</w:t>
            </w:r>
            <w:r w:rsidRPr="005E3B53">
              <w:rPr>
                <w:rFonts w:ascii="Arial" w:hAnsi="Arial" w:cs="Arial"/>
                <w:sz w:val="22"/>
              </w:rPr>
              <w:t xml:space="preserve">y </w:t>
            </w:r>
            <w:r w:rsidRPr="005E3B53">
              <w:rPr>
                <w:rFonts w:ascii="Arial" w:hAnsi="Arial" w:cs="Arial"/>
                <w:spacing w:val="2"/>
                <w:sz w:val="22"/>
              </w:rPr>
              <w:t>c</w:t>
            </w:r>
            <w:r w:rsidRPr="005E3B53">
              <w:rPr>
                <w:rFonts w:ascii="Arial" w:hAnsi="Arial" w:cs="Arial"/>
                <w:spacing w:val="-2"/>
                <w:sz w:val="22"/>
              </w:rPr>
              <w:t>o</w:t>
            </w:r>
            <w:r w:rsidRPr="005E3B53">
              <w:rPr>
                <w:rFonts w:ascii="Arial" w:hAnsi="Arial" w:cs="Arial"/>
                <w:sz w:val="22"/>
              </w:rPr>
              <w:t>m</w:t>
            </w:r>
            <w:r w:rsidRPr="005E3B53">
              <w:rPr>
                <w:rFonts w:ascii="Arial" w:hAnsi="Arial" w:cs="Arial"/>
                <w:spacing w:val="2"/>
                <w:sz w:val="22"/>
              </w:rPr>
              <w:t>p</w:t>
            </w:r>
            <w:r w:rsidRPr="005E3B53">
              <w:rPr>
                <w:rFonts w:ascii="Arial" w:hAnsi="Arial" w:cs="Arial"/>
                <w:spacing w:val="-5"/>
                <w:sz w:val="22"/>
              </w:rPr>
              <w:t>l</w:t>
            </w:r>
            <w:r w:rsidRPr="005E3B53">
              <w:rPr>
                <w:rFonts w:ascii="Arial" w:hAnsi="Arial" w:cs="Arial"/>
                <w:spacing w:val="2"/>
                <w:sz w:val="22"/>
              </w:rPr>
              <w:t>e</w:t>
            </w:r>
            <w:r w:rsidRPr="005E3B53">
              <w:rPr>
                <w:rFonts w:ascii="Arial" w:hAnsi="Arial" w:cs="Arial"/>
                <w:spacing w:val="-1"/>
                <w:sz w:val="22"/>
              </w:rPr>
              <w:t>t</w:t>
            </w:r>
            <w:r w:rsidRPr="005E3B53">
              <w:rPr>
                <w:rFonts w:ascii="Arial" w:hAnsi="Arial" w:cs="Arial"/>
                <w:spacing w:val="2"/>
                <w:sz w:val="22"/>
              </w:rPr>
              <w:t>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pacing w:val="2"/>
                <w:sz w:val="22"/>
              </w:rPr>
              <w:t>nduc</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on</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2"/>
                <w:sz w:val="22"/>
              </w:rPr>
              <w:t>p</w:t>
            </w:r>
            <w:r w:rsidRPr="005E3B53">
              <w:rPr>
                <w:rFonts w:ascii="Arial" w:hAnsi="Arial" w:cs="Arial"/>
                <w:spacing w:val="-1"/>
                <w:sz w:val="22"/>
              </w:rPr>
              <w:t>r</w:t>
            </w:r>
            <w:r w:rsidRPr="005E3B53">
              <w:rPr>
                <w:rFonts w:ascii="Arial" w:hAnsi="Arial" w:cs="Arial"/>
                <w:spacing w:val="2"/>
                <w:sz w:val="22"/>
              </w:rPr>
              <w:t>oba</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on</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2"/>
                <w:sz w:val="22"/>
              </w:rPr>
              <w:t>o</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h</w:t>
            </w:r>
            <w:r w:rsidRPr="005E3B53">
              <w:rPr>
                <w:rFonts w:ascii="Arial" w:hAnsi="Arial" w:cs="Arial"/>
                <w:sz w:val="22"/>
              </w:rPr>
              <w:t xml:space="preserve">e </w:t>
            </w:r>
            <w:r w:rsidRPr="005E3B53">
              <w:rPr>
                <w:rFonts w:ascii="Arial" w:hAnsi="Arial" w:cs="Arial"/>
                <w:spacing w:val="2"/>
                <w:sz w:val="22"/>
              </w:rPr>
              <w:t>equ</w:t>
            </w:r>
            <w:r w:rsidRPr="005E3B53">
              <w:rPr>
                <w:rFonts w:ascii="Arial" w:hAnsi="Arial" w:cs="Arial"/>
                <w:spacing w:val="-9"/>
                <w:sz w:val="22"/>
              </w:rPr>
              <w:t>i</w:t>
            </w:r>
            <w:r w:rsidRPr="005E3B53">
              <w:rPr>
                <w:rFonts w:ascii="Arial" w:hAnsi="Arial" w:cs="Arial"/>
                <w:spacing w:val="6"/>
                <w:sz w:val="22"/>
              </w:rPr>
              <w:t>v</w:t>
            </w:r>
            <w:r w:rsidRPr="005E3B53">
              <w:rPr>
                <w:rFonts w:ascii="Arial" w:hAnsi="Arial" w:cs="Arial"/>
                <w:spacing w:val="2"/>
                <w:sz w:val="22"/>
              </w:rPr>
              <w:t>a</w:t>
            </w:r>
            <w:r w:rsidRPr="005E3B53">
              <w:rPr>
                <w:rFonts w:ascii="Arial" w:hAnsi="Arial" w:cs="Arial"/>
                <w:spacing w:val="-5"/>
                <w:sz w:val="22"/>
              </w:rPr>
              <w:t>l</w:t>
            </w:r>
            <w:r w:rsidRPr="005E3B53">
              <w:rPr>
                <w:rFonts w:ascii="Arial" w:hAnsi="Arial" w:cs="Arial"/>
                <w:spacing w:val="2"/>
                <w:sz w:val="22"/>
              </w:rPr>
              <w:t>en</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5"/>
                <w:sz w:val="22"/>
              </w:rPr>
              <w:t>i</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ce</w:t>
            </w:r>
            <w:r w:rsidRPr="005E3B53">
              <w:rPr>
                <w:rFonts w:ascii="Arial" w:hAnsi="Arial" w:cs="Arial"/>
                <w:spacing w:val="-1"/>
                <w:sz w:val="22"/>
              </w:rPr>
              <w:t>rt</w:t>
            </w:r>
            <w:r w:rsidRPr="005E3B53">
              <w:rPr>
                <w:rFonts w:ascii="Arial" w:hAnsi="Arial" w:cs="Arial"/>
                <w:spacing w:val="6"/>
                <w:sz w:val="22"/>
              </w:rPr>
              <w:t>a</w:t>
            </w:r>
            <w:r w:rsidRPr="005E3B53">
              <w:rPr>
                <w:rFonts w:ascii="Arial" w:hAnsi="Arial" w:cs="Arial"/>
                <w:spacing w:val="-5"/>
                <w:sz w:val="22"/>
              </w:rPr>
              <w:t>i</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pacing w:val="-1"/>
                <w:sz w:val="22"/>
              </w:rPr>
              <w:t>t</w:t>
            </w:r>
            <w:r w:rsidRPr="005E3B53">
              <w:rPr>
                <w:rFonts w:ascii="Arial" w:hAnsi="Arial" w:cs="Arial"/>
                <w:spacing w:val="2"/>
                <w:sz w:val="22"/>
              </w:rPr>
              <w:t>he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2"/>
                <w:sz w:val="22"/>
              </w:rPr>
              <w:t>co</w:t>
            </w:r>
            <w:r w:rsidRPr="005E3B53">
              <w:rPr>
                <w:rFonts w:ascii="Arial" w:hAnsi="Arial" w:cs="Arial"/>
                <w:spacing w:val="-2"/>
                <w:sz w:val="22"/>
              </w:rPr>
              <w:t>u</w:t>
            </w:r>
            <w:r w:rsidRPr="005E3B53">
              <w:rPr>
                <w:rFonts w:ascii="Arial" w:hAnsi="Arial" w:cs="Arial"/>
                <w:spacing w:val="2"/>
                <w:sz w:val="22"/>
              </w:rPr>
              <w:t>n</w:t>
            </w:r>
            <w:r w:rsidRPr="005E3B53">
              <w:rPr>
                <w:rFonts w:ascii="Arial" w:hAnsi="Arial" w:cs="Arial"/>
                <w:spacing w:val="-1"/>
                <w:sz w:val="22"/>
              </w:rPr>
              <w:t>tr</w:t>
            </w:r>
            <w:r w:rsidRPr="005E3B53">
              <w:rPr>
                <w:rFonts w:ascii="Arial" w:hAnsi="Arial" w:cs="Arial"/>
                <w:spacing w:val="-5"/>
                <w:sz w:val="22"/>
              </w:rPr>
              <w:t>i</w:t>
            </w:r>
            <w:r w:rsidRPr="005E3B53">
              <w:rPr>
                <w:rFonts w:ascii="Arial" w:hAnsi="Arial" w:cs="Arial"/>
                <w:spacing w:val="2"/>
                <w:sz w:val="22"/>
              </w:rPr>
              <w:t>es</w:t>
            </w:r>
            <w:r w:rsidRPr="005E3B53">
              <w:rPr>
                <w:rFonts w:ascii="Arial" w:hAnsi="Arial" w:cs="Arial"/>
                <w:sz w:val="22"/>
              </w:rPr>
              <w:t>.</w:t>
            </w:r>
          </w:p>
        </w:tc>
        <w:tc>
          <w:tcPr>
            <w:tcW w:w="5807" w:type="dxa"/>
            <w:tcBorders>
              <w:top w:val="single" w:sz="4" w:space="0" w:color="211E1F"/>
              <w:left w:val="single" w:sz="4" w:space="0" w:color="211E1F"/>
              <w:bottom w:val="single" w:sz="4" w:space="0" w:color="211E1F"/>
              <w:right w:val="single" w:sz="4" w:space="0" w:color="211E1F"/>
            </w:tcBorders>
          </w:tcPr>
          <w:p w14:paraId="49548B6D"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The countries are Wales, Scotland, Northern Ireland, Gibraltar, Jersey, Guernsey, Isle of Man, and Ministry of Defence (MoD) Schools in Germany or Cyprus (these are known as MoD Schools, and were formally known as Service Children’s Education (or SCE) Schools).</w:t>
            </w:r>
          </w:p>
        </w:tc>
      </w:tr>
      <w:tr w:rsidR="000537AD" w:rsidRPr="005E3B53" w14:paraId="5B8FAF7D"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7ADA6591"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2"/>
                <w:sz w:val="22"/>
              </w:rPr>
              <w:t>pe</w:t>
            </w:r>
            <w:r w:rsidRPr="005E3B53">
              <w:rPr>
                <w:rFonts w:ascii="Arial" w:hAnsi="Arial" w:cs="Arial"/>
                <w:spacing w:val="-1"/>
                <w:sz w:val="22"/>
              </w:rPr>
              <w:t>r</w:t>
            </w:r>
            <w:r w:rsidRPr="005E3B53">
              <w:rPr>
                <w:rFonts w:ascii="Arial" w:hAnsi="Arial" w:cs="Arial"/>
                <w:spacing w:val="2"/>
                <w:sz w:val="22"/>
              </w:rPr>
              <w:t>s</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1"/>
                <w:sz w:val="22"/>
              </w:rPr>
              <w:t>tr</w:t>
            </w:r>
            <w:r w:rsidRPr="005E3B53">
              <w:rPr>
                <w:rFonts w:ascii="Arial" w:hAnsi="Arial" w:cs="Arial"/>
                <w:spacing w:val="2"/>
                <w:sz w:val="22"/>
              </w:rPr>
              <w:t>a</w:t>
            </w:r>
            <w:r w:rsidRPr="005E3B53">
              <w:rPr>
                <w:rFonts w:ascii="Arial" w:hAnsi="Arial" w:cs="Arial"/>
                <w:spacing w:val="-5"/>
                <w:sz w:val="22"/>
              </w:rPr>
              <w:t>i</w:t>
            </w:r>
            <w:r w:rsidRPr="005E3B53">
              <w:rPr>
                <w:rFonts w:ascii="Arial" w:hAnsi="Arial" w:cs="Arial"/>
                <w:spacing w:val="2"/>
                <w:sz w:val="22"/>
              </w:rPr>
              <w:t>ne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5"/>
                <w:sz w:val="22"/>
              </w:rPr>
              <w:t>i</w:t>
            </w:r>
            <w:r w:rsidRPr="005E3B53">
              <w:rPr>
                <w:rFonts w:ascii="Arial" w:hAnsi="Arial" w:cs="Arial"/>
                <w:sz w:val="22"/>
              </w:rPr>
              <w:t>n</w:t>
            </w:r>
            <w:r w:rsidRPr="005E3B53">
              <w:rPr>
                <w:rFonts w:ascii="Arial" w:hAnsi="Arial" w:cs="Arial"/>
                <w:spacing w:val="1"/>
                <w:sz w:val="22"/>
              </w:rPr>
              <w:t xml:space="preserve"> E</w:t>
            </w:r>
            <w:r w:rsidRPr="005E3B53">
              <w:rPr>
                <w:rFonts w:ascii="Arial" w:hAnsi="Arial" w:cs="Arial"/>
                <w:spacing w:val="2"/>
                <w:sz w:val="22"/>
              </w:rPr>
              <w:t>ng</w:t>
            </w:r>
            <w:r w:rsidRPr="005E3B53">
              <w:rPr>
                <w:rFonts w:ascii="Arial" w:hAnsi="Arial" w:cs="Arial"/>
                <w:spacing w:val="-5"/>
                <w:sz w:val="22"/>
              </w:rPr>
              <w:t>l</w:t>
            </w:r>
            <w:r w:rsidRPr="005E3B53">
              <w:rPr>
                <w:rFonts w:ascii="Arial" w:hAnsi="Arial" w:cs="Arial"/>
                <w:spacing w:val="2"/>
                <w:sz w:val="22"/>
              </w:rPr>
              <w:t>and</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2"/>
                <w:sz w:val="22"/>
              </w:rPr>
              <w:t>an</w:t>
            </w:r>
            <w:r w:rsidRPr="005E3B53">
              <w:rPr>
                <w:rFonts w:ascii="Arial" w:hAnsi="Arial" w:cs="Arial"/>
                <w:sz w:val="22"/>
              </w:rPr>
              <w:t xml:space="preserve">d </w:t>
            </w:r>
            <w:r w:rsidRPr="005E3B53">
              <w:rPr>
                <w:rFonts w:ascii="Arial" w:hAnsi="Arial" w:cs="Arial"/>
                <w:spacing w:val="-1"/>
                <w:sz w:val="22"/>
              </w:rPr>
              <w:t>t</w:t>
            </w:r>
            <w:r w:rsidRPr="005E3B53">
              <w:rPr>
                <w:rFonts w:ascii="Arial" w:hAnsi="Arial" w:cs="Arial"/>
                <w:spacing w:val="2"/>
                <w:sz w:val="22"/>
              </w:rPr>
              <w:t>he</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s</w:t>
            </w:r>
            <w:r w:rsidRPr="005E3B53">
              <w:rPr>
                <w:rFonts w:ascii="Arial" w:hAnsi="Arial" w:cs="Arial"/>
                <w:spacing w:val="2"/>
                <w:sz w:val="22"/>
              </w:rPr>
              <w:t>ub</w:t>
            </w:r>
            <w:r w:rsidRPr="005E3B53">
              <w:rPr>
                <w:rFonts w:ascii="Arial" w:hAnsi="Arial" w:cs="Arial"/>
                <w:spacing w:val="-2"/>
                <w:sz w:val="22"/>
              </w:rPr>
              <w:t>s</w:t>
            </w:r>
            <w:r w:rsidRPr="005E3B53">
              <w:rPr>
                <w:rFonts w:ascii="Arial" w:hAnsi="Arial" w:cs="Arial"/>
                <w:spacing w:val="2"/>
                <w:sz w:val="22"/>
              </w:rPr>
              <w:t>e</w:t>
            </w:r>
            <w:r w:rsidRPr="005E3B53">
              <w:rPr>
                <w:rFonts w:ascii="Arial" w:hAnsi="Arial" w:cs="Arial"/>
                <w:spacing w:val="-2"/>
                <w:sz w:val="22"/>
              </w:rPr>
              <w:t>q</w:t>
            </w:r>
            <w:r w:rsidRPr="005E3B53">
              <w:rPr>
                <w:rFonts w:ascii="Arial" w:hAnsi="Arial" w:cs="Arial"/>
                <w:spacing w:val="2"/>
                <w:sz w:val="22"/>
              </w:rPr>
              <w:t>u</w:t>
            </w:r>
            <w:r w:rsidRPr="005E3B53">
              <w:rPr>
                <w:rFonts w:ascii="Arial" w:hAnsi="Arial" w:cs="Arial"/>
                <w:spacing w:val="-2"/>
                <w:sz w:val="22"/>
              </w:rPr>
              <w:t>e</w:t>
            </w:r>
            <w:r w:rsidRPr="005E3B53">
              <w:rPr>
                <w:rFonts w:ascii="Arial" w:hAnsi="Arial" w:cs="Arial"/>
                <w:spacing w:val="2"/>
                <w:sz w:val="22"/>
              </w:rPr>
              <w:t>n</w:t>
            </w:r>
            <w:r w:rsidRPr="005E3B53">
              <w:rPr>
                <w:rFonts w:ascii="Arial" w:hAnsi="Arial" w:cs="Arial"/>
                <w:spacing w:val="-1"/>
                <w:sz w:val="22"/>
              </w:rPr>
              <w:t>t</w:t>
            </w:r>
            <w:r w:rsidRPr="005E3B53">
              <w:rPr>
                <w:rFonts w:ascii="Arial" w:hAnsi="Arial" w:cs="Arial"/>
                <w:spacing w:val="-5"/>
                <w:sz w:val="22"/>
              </w:rPr>
              <w:t>l</w:t>
            </w:r>
            <w:r w:rsidRPr="005E3B53">
              <w:rPr>
                <w:rFonts w:ascii="Arial" w:hAnsi="Arial" w:cs="Arial"/>
                <w:sz w:val="22"/>
              </w:rPr>
              <w:t>y</w:t>
            </w:r>
            <w:r w:rsidRPr="005E3B53">
              <w:rPr>
                <w:rFonts w:ascii="Arial" w:hAnsi="Arial" w:cs="Arial"/>
                <w:spacing w:val="1"/>
                <w:sz w:val="22"/>
              </w:rPr>
              <w:t xml:space="preserve"> </w:t>
            </w:r>
            <w:r w:rsidRPr="005E3B53">
              <w:rPr>
                <w:rFonts w:ascii="Arial" w:hAnsi="Arial" w:cs="Arial"/>
                <w:spacing w:val="3"/>
                <w:sz w:val="22"/>
              </w:rPr>
              <w:t>f</w:t>
            </w:r>
            <w:r w:rsidRPr="005E3B53">
              <w:rPr>
                <w:rFonts w:ascii="Arial" w:hAnsi="Arial" w:cs="Arial"/>
                <w:spacing w:val="-1"/>
                <w:sz w:val="22"/>
              </w:rPr>
              <w:t>ir</w:t>
            </w:r>
            <w:r w:rsidRPr="005E3B53">
              <w:rPr>
                <w:rFonts w:ascii="Arial" w:hAnsi="Arial" w:cs="Arial"/>
                <w:spacing w:val="2"/>
                <w:sz w:val="22"/>
              </w:rPr>
              <w:t>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3"/>
                <w:sz w:val="22"/>
              </w:rPr>
              <w:t>w</w:t>
            </w:r>
            <w:r w:rsidRPr="005E3B53">
              <w:rPr>
                <w:rFonts w:ascii="Arial" w:hAnsi="Arial" w:cs="Arial"/>
                <w:spacing w:val="2"/>
                <w:sz w:val="22"/>
              </w:rPr>
              <w:t>o</w:t>
            </w:r>
            <w:r w:rsidRPr="005E3B53">
              <w:rPr>
                <w:rFonts w:ascii="Arial" w:hAnsi="Arial" w:cs="Arial"/>
                <w:spacing w:val="-1"/>
                <w:sz w:val="22"/>
              </w:rPr>
              <w:t>r</w:t>
            </w:r>
            <w:r w:rsidRPr="005E3B53">
              <w:rPr>
                <w:rFonts w:ascii="Arial" w:hAnsi="Arial" w:cs="Arial"/>
                <w:spacing w:val="2"/>
                <w:sz w:val="22"/>
              </w:rPr>
              <w:t>ke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z w:val="22"/>
              </w:rPr>
              <w:t xml:space="preserve">a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5"/>
                <w:sz w:val="22"/>
              </w:rPr>
              <w:t>i</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4"/>
                <w:sz w:val="22"/>
              </w:rPr>
              <w:t>W</w:t>
            </w:r>
            <w:r w:rsidRPr="005E3B53">
              <w:rPr>
                <w:rFonts w:ascii="Arial" w:hAnsi="Arial" w:cs="Arial"/>
                <w:spacing w:val="2"/>
                <w:sz w:val="22"/>
              </w:rPr>
              <w:t>a</w:t>
            </w:r>
            <w:r w:rsidRPr="005E3B53">
              <w:rPr>
                <w:rFonts w:ascii="Arial" w:hAnsi="Arial" w:cs="Arial"/>
                <w:spacing w:val="-5"/>
                <w:sz w:val="22"/>
              </w:rPr>
              <w:t>l</w:t>
            </w:r>
            <w:r w:rsidRPr="005E3B53">
              <w:rPr>
                <w:rFonts w:ascii="Arial" w:hAnsi="Arial" w:cs="Arial"/>
                <w:spacing w:val="2"/>
                <w:sz w:val="22"/>
              </w:rPr>
              <w:t>e</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1"/>
                <w:sz w:val="22"/>
              </w:rPr>
              <w:t>(</w:t>
            </w:r>
            <w:r w:rsidRPr="005E3B53">
              <w:rPr>
                <w:rFonts w:ascii="Arial" w:hAnsi="Arial" w:cs="Arial"/>
                <w:spacing w:val="2"/>
                <w:sz w:val="22"/>
              </w:rPr>
              <w:t>be</w:t>
            </w:r>
            <w:r w:rsidRPr="005E3B53">
              <w:rPr>
                <w:rFonts w:ascii="Arial" w:hAnsi="Arial" w:cs="Arial"/>
                <w:spacing w:val="-1"/>
                <w:sz w:val="22"/>
              </w:rPr>
              <w:t>f</w:t>
            </w:r>
            <w:r w:rsidRPr="005E3B53">
              <w:rPr>
                <w:rFonts w:ascii="Arial" w:hAnsi="Arial" w:cs="Arial"/>
                <w:spacing w:val="2"/>
                <w:sz w:val="22"/>
              </w:rPr>
              <w:t>o</w:t>
            </w:r>
            <w:r w:rsidRPr="005E3B53">
              <w:rPr>
                <w:rFonts w:ascii="Arial" w:hAnsi="Arial" w:cs="Arial"/>
                <w:spacing w:val="-1"/>
                <w:sz w:val="22"/>
              </w:rPr>
              <w:t>r</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pacing w:val="2"/>
                <w:sz w:val="22"/>
              </w:rPr>
              <w:t>2</w:t>
            </w:r>
            <w:r w:rsidRPr="005E3B53">
              <w:rPr>
                <w:rFonts w:ascii="Arial" w:hAnsi="Arial" w:cs="Arial"/>
                <w:spacing w:val="-2"/>
                <w:sz w:val="22"/>
              </w:rPr>
              <w:t>0</w:t>
            </w:r>
            <w:r w:rsidRPr="005E3B53">
              <w:rPr>
                <w:rFonts w:ascii="Arial" w:hAnsi="Arial" w:cs="Arial"/>
                <w:spacing w:val="2"/>
                <w:sz w:val="22"/>
              </w:rPr>
              <w:t>03</w:t>
            </w:r>
            <w:r w:rsidRPr="005E3B53">
              <w:rPr>
                <w:rFonts w:ascii="Arial" w:hAnsi="Arial" w:cs="Arial"/>
                <w:spacing w:val="-1"/>
                <w:sz w:val="22"/>
              </w:rPr>
              <w:t>)</w:t>
            </w:r>
            <w:r w:rsidRPr="005E3B53">
              <w:rPr>
                <w:rFonts w:ascii="Arial" w:hAnsi="Arial" w:cs="Arial"/>
                <w:sz w:val="22"/>
              </w:rPr>
              <w:t>.</w:t>
            </w:r>
          </w:p>
        </w:tc>
        <w:tc>
          <w:tcPr>
            <w:tcW w:w="5807" w:type="dxa"/>
            <w:tcBorders>
              <w:top w:val="single" w:sz="4" w:space="0" w:color="211E1F"/>
              <w:left w:val="single" w:sz="4" w:space="0" w:color="211E1F"/>
              <w:bottom w:val="single" w:sz="4" w:space="0" w:color="211E1F"/>
              <w:right w:val="single" w:sz="4" w:space="0" w:color="211E1F"/>
            </w:tcBorders>
          </w:tcPr>
          <w:p w14:paraId="292DC29C" w14:textId="40172220"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 xml:space="preserve">A </w:t>
            </w:r>
            <w:r w:rsidRPr="005E3B53">
              <w:rPr>
                <w:rFonts w:ascii="Arial" w:hAnsi="Arial" w:cs="Arial"/>
                <w:spacing w:val="-1"/>
                <w:sz w:val="22"/>
              </w:rPr>
              <w:t>t</w:t>
            </w:r>
            <w:r w:rsidRPr="005E3B53">
              <w:rPr>
                <w:rFonts w:ascii="Arial" w:hAnsi="Arial" w:cs="Arial"/>
                <w:spacing w:val="2"/>
                <w:sz w:val="22"/>
              </w:rPr>
              <w:t>eac</w:t>
            </w:r>
            <w:r w:rsidRPr="005E3B53">
              <w:rPr>
                <w:rFonts w:ascii="Arial" w:hAnsi="Arial" w:cs="Arial"/>
                <w:spacing w:val="-2"/>
                <w:sz w:val="22"/>
              </w:rPr>
              <w:t>h</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w</w:t>
            </w:r>
            <w:r w:rsidRPr="005E3B53">
              <w:rPr>
                <w:rFonts w:ascii="Arial" w:hAnsi="Arial" w:cs="Arial"/>
                <w:spacing w:val="3"/>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2"/>
                <w:sz w:val="22"/>
              </w:rPr>
              <w:t>ga</w:t>
            </w:r>
            <w:r w:rsidRPr="005E3B53">
              <w:rPr>
                <w:rFonts w:ascii="Arial" w:hAnsi="Arial" w:cs="Arial"/>
                <w:spacing w:val="-5"/>
                <w:sz w:val="22"/>
              </w:rPr>
              <w:t>i</w:t>
            </w:r>
            <w:r w:rsidRPr="005E3B53">
              <w:rPr>
                <w:rFonts w:ascii="Arial" w:hAnsi="Arial" w:cs="Arial"/>
                <w:spacing w:val="2"/>
                <w:sz w:val="22"/>
              </w:rPr>
              <w:t>ne</w:t>
            </w:r>
            <w:r w:rsidRPr="005E3B53">
              <w:rPr>
                <w:rFonts w:ascii="Arial" w:hAnsi="Arial" w:cs="Arial"/>
                <w:sz w:val="22"/>
              </w:rPr>
              <w:t>d</w:t>
            </w:r>
            <w:r w:rsidRPr="005E3B53">
              <w:rPr>
                <w:rFonts w:ascii="Arial" w:hAnsi="Arial" w:cs="Arial"/>
                <w:spacing w:val="1"/>
                <w:sz w:val="22"/>
              </w:rPr>
              <w:t xml:space="preserve"> Q</w:t>
            </w:r>
            <w:r w:rsidRPr="005E3B53">
              <w:rPr>
                <w:rFonts w:ascii="Arial" w:hAnsi="Arial" w:cs="Arial"/>
                <w:spacing w:val="-2"/>
                <w:sz w:val="22"/>
              </w:rPr>
              <w:t>T</w:t>
            </w:r>
            <w:r w:rsidRPr="005E3B53">
              <w:rPr>
                <w:rFonts w:ascii="Arial" w:hAnsi="Arial" w:cs="Arial"/>
                <w:sz w:val="22"/>
              </w:rPr>
              <w:t xml:space="preserve">S </w:t>
            </w:r>
            <w:r w:rsidRPr="005E3B53">
              <w:rPr>
                <w:rFonts w:ascii="Arial" w:hAnsi="Arial" w:cs="Arial"/>
                <w:spacing w:val="-5"/>
                <w:sz w:val="22"/>
              </w:rPr>
              <w:t>i</w:t>
            </w:r>
            <w:r w:rsidRPr="005E3B53">
              <w:rPr>
                <w:rFonts w:ascii="Arial" w:hAnsi="Arial" w:cs="Arial"/>
                <w:sz w:val="22"/>
              </w:rPr>
              <w:t>n</w:t>
            </w:r>
            <w:r w:rsidRPr="005E3B53">
              <w:rPr>
                <w:rFonts w:ascii="Arial" w:hAnsi="Arial" w:cs="Arial"/>
                <w:spacing w:val="1"/>
                <w:sz w:val="22"/>
              </w:rPr>
              <w:t xml:space="preserve"> E</w:t>
            </w:r>
            <w:r w:rsidRPr="005E3B53">
              <w:rPr>
                <w:rFonts w:ascii="Arial" w:hAnsi="Arial" w:cs="Arial"/>
                <w:spacing w:val="2"/>
                <w:sz w:val="22"/>
              </w:rPr>
              <w:t>ng</w:t>
            </w:r>
            <w:r w:rsidRPr="005E3B53">
              <w:rPr>
                <w:rFonts w:ascii="Arial" w:hAnsi="Arial" w:cs="Arial"/>
                <w:spacing w:val="-5"/>
                <w:sz w:val="22"/>
              </w:rPr>
              <w:t>l</w:t>
            </w:r>
            <w:r w:rsidRPr="005E3B53">
              <w:rPr>
                <w:rFonts w:ascii="Arial" w:hAnsi="Arial" w:cs="Arial"/>
                <w:spacing w:val="2"/>
                <w:sz w:val="22"/>
              </w:rPr>
              <w:t>an</w:t>
            </w:r>
            <w:r w:rsidRPr="005E3B53">
              <w:rPr>
                <w:rFonts w:ascii="Arial" w:hAnsi="Arial" w:cs="Arial"/>
                <w:sz w:val="22"/>
              </w:rPr>
              <w:t xml:space="preserve">d </w:t>
            </w:r>
            <w:r w:rsidRPr="005E3B53">
              <w:rPr>
                <w:rFonts w:ascii="Arial" w:hAnsi="Arial" w:cs="Arial"/>
                <w:spacing w:val="2"/>
                <w:sz w:val="22"/>
              </w:rPr>
              <w:t>o</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2"/>
                <w:sz w:val="22"/>
              </w:rPr>
              <w:t>o</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2"/>
                <w:sz w:val="22"/>
              </w:rPr>
              <w:t>a</w:t>
            </w:r>
            <w:r w:rsidRPr="005E3B53">
              <w:rPr>
                <w:rFonts w:ascii="Arial" w:hAnsi="Arial" w:cs="Arial"/>
                <w:spacing w:val="-1"/>
                <w:sz w:val="22"/>
              </w:rPr>
              <w:t>ft</w:t>
            </w:r>
            <w:r w:rsidRPr="005E3B53">
              <w:rPr>
                <w:rFonts w:ascii="Arial" w:hAnsi="Arial" w:cs="Arial"/>
                <w:spacing w:val="2"/>
                <w:sz w:val="22"/>
              </w:rPr>
              <w:t>e</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z w:val="22"/>
              </w:rPr>
              <w:t>7</w:t>
            </w:r>
            <w:r w:rsidRPr="005E3B53">
              <w:rPr>
                <w:rFonts w:ascii="Arial" w:hAnsi="Arial" w:cs="Arial"/>
                <w:spacing w:val="1"/>
                <w:sz w:val="22"/>
              </w:rPr>
              <w:t xml:space="preserve"> </w:t>
            </w:r>
            <w:r w:rsidRPr="005E3B53">
              <w:rPr>
                <w:rFonts w:ascii="Arial" w:hAnsi="Arial" w:cs="Arial"/>
                <w:spacing w:val="-3"/>
                <w:sz w:val="22"/>
              </w:rPr>
              <w:t>M</w:t>
            </w:r>
            <w:r w:rsidRPr="005E3B53">
              <w:rPr>
                <w:rFonts w:ascii="Arial" w:hAnsi="Arial" w:cs="Arial"/>
                <w:spacing w:val="2"/>
                <w:sz w:val="22"/>
              </w:rPr>
              <w:t>a</w:t>
            </w:r>
            <w:r w:rsidRPr="005E3B53">
              <w:rPr>
                <w:rFonts w:ascii="Arial" w:hAnsi="Arial" w:cs="Arial"/>
                <w:sz w:val="22"/>
              </w:rPr>
              <w:t>y</w:t>
            </w:r>
            <w:r w:rsidRPr="005E3B53">
              <w:rPr>
                <w:rFonts w:ascii="Arial" w:hAnsi="Arial" w:cs="Arial"/>
                <w:spacing w:val="-3"/>
                <w:sz w:val="22"/>
              </w:rPr>
              <w:t xml:space="preserve"> </w:t>
            </w:r>
            <w:r w:rsidRPr="005E3B53">
              <w:rPr>
                <w:rFonts w:ascii="Arial" w:hAnsi="Arial" w:cs="Arial"/>
                <w:spacing w:val="2"/>
                <w:sz w:val="22"/>
              </w:rPr>
              <w:t>199</w:t>
            </w:r>
            <w:r w:rsidRPr="005E3B53">
              <w:rPr>
                <w:rFonts w:ascii="Arial" w:hAnsi="Arial" w:cs="Arial"/>
                <w:sz w:val="22"/>
              </w:rPr>
              <w:t>9</w:t>
            </w:r>
            <w:r w:rsidRPr="005E3B53">
              <w:rPr>
                <w:rFonts w:ascii="Arial" w:hAnsi="Arial" w:cs="Arial"/>
                <w:spacing w:val="1"/>
                <w:sz w:val="22"/>
              </w:rPr>
              <w:t xml:space="preserve"> </w:t>
            </w:r>
            <w:r w:rsidRPr="005E3B53">
              <w:rPr>
                <w:rFonts w:ascii="Arial" w:hAnsi="Arial" w:cs="Arial"/>
                <w:spacing w:val="2"/>
                <w:sz w:val="22"/>
              </w:rPr>
              <w:t>bu</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2"/>
                <w:sz w:val="22"/>
              </w:rPr>
              <w:t>be</w:t>
            </w:r>
            <w:r w:rsidRPr="005E3B53">
              <w:rPr>
                <w:rFonts w:ascii="Arial" w:hAnsi="Arial" w:cs="Arial"/>
                <w:spacing w:val="-5"/>
                <w:sz w:val="22"/>
              </w:rPr>
              <w:t>f</w:t>
            </w:r>
            <w:r w:rsidRPr="005E3B53">
              <w:rPr>
                <w:rFonts w:ascii="Arial" w:hAnsi="Arial" w:cs="Arial"/>
                <w:spacing w:val="2"/>
                <w:sz w:val="22"/>
              </w:rPr>
              <w:t>o</w:t>
            </w:r>
            <w:r w:rsidRPr="005E3B53">
              <w:rPr>
                <w:rFonts w:ascii="Arial" w:hAnsi="Arial" w:cs="Arial"/>
                <w:spacing w:val="-1"/>
                <w:sz w:val="22"/>
              </w:rPr>
              <w:t>r</w:t>
            </w:r>
            <w:r w:rsidRPr="005E3B53">
              <w:rPr>
                <w:rFonts w:ascii="Arial" w:hAnsi="Arial" w:cs="Arial"/>
                <w:sz w:val="22"/>
              </w:rPr>
              <w:t>e</w:t>
            </w:r>
            <w:r w:rsidRPr="005E3B53">
              <w:rPr>
                <w:rFonts w:ascii="Arial" w:hAnsi="Arial" w:cs="Arial"/>
                <w:spacing w:val="1"/>
                <w:sz w:val="22"/>
              </w:rPr>
              <w:t xml:space="preserve"> </w:t>
            </w:r>
            <w:r w:rsidRPr="005E3B53">
              <w:rPr>
                <w:rFonts w:ascii="Arial" w:hAnsi="Arial" w:cs="Arial"/>
                <w:sz w:val="22"/>
              </w:rPr>
              <w:t>1</w:t>
            </w:r>
            <w:r w:rsidRPr="005E3B53">
              <w:rPr>
                <w:rFonts w:ascii="Arial" w:hAnsi="Arial" w:cs="Arial"/>
                <w:spacing w:val="1"/>
                <w:sz w:val="22"/>
              </w:rPr>
              <w:t>A</w:t>
            </w:r>
            <w:r w:rsidRPr="005E3B53">
              <w:rPr>
                <w:rFonts w:ascii="Arial" w:hAnsi="Arial" w:cs="Arial"/>
                <w:spacing w:val="2"/>
                <w:sz w:val="22"/>
              </w:rPr>
              <w:t>p</w:t>
            </w:r>
            <w:r w:rsidRPr="005E3B53">
              <w:rPr>
                <w:rFonts w:ascii="Arial" w:hAnsi="Arial" w:cs="Arial"/>
                <w:spacing w:val="-1"/>
                <w:sz w:val="22"/>
              </w:rPr>
              <w:t>ri</w:t>
            </w:r>
            <w:r w:rsidRPr="005E3B53">
              <w:rPr>
                <w:rFonts w:ascii="Arial" w:hAnsi="Arial" w:cs="Arial"/>
                <w:sz w:val="22"/>
              </w:rPr>
              <w:t>l</w:t>
            </w:r>
            <w:r w:rsidRPr="005E3B53">
              <w:rPr>
                <w:rFonts w:ascii="Arial" w:hAnsi="Arial" w:cs="Arial"/>
                <w:spacing w:val="-6"/>
                <w:sz w:val="22"/>
              </w:rPr>
              <w:t xml:space="preserve"> </w:t>
            </w:r>
            <w:r w:rsidRPr="005E3B53">
              <w:rPr>
                <w:rFonts w:ascii="Arial" w:hAnsi="Arial" w:cs="Arial"/>
                <w:spacing w:val="2"/>
                <w:sz w:val="22"/>
              </w:rPr>
              <w:t>2003</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2"/>
                <w:sz w:val="22"/>
              </w:rPr>
              <w:t>an</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ho</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2"/>
                <w:sz w:val="22"/>
              </w:rPr>
              <w:t>s</w:t>
            </w:r>
            <w:r w:rsidRPr="005E3B53">
              <w:rPr>
                <w:rFonts w:ascii="Arial" w:hAnsi="Arial" w:cs="Arial"/>
                <w:spacing w:val="-2"/>
                <w:sz w:val="22"/>
              </w:rPr>
              <w:t>u</w:t>
            </w:r>
            <w:r w:rsidRPr="005E3B53">
              <w:rPr>
                <w:rFonts w:ascii="Arial" w:hAnsi="Arial" w:cs="Arial"/>
                <w:spacing w:val="2"/>
                <w:sz w:val="22"/>
              </w:rPr>
              <w:t>b</w:t>
            </w:r>
            <w:r w:rsidRPr="005E3B53">
              <w:rPr>
                <w:rFonts w:ascii="Arial" w:hAnsi="Arial" w:cs="Arial"/>
                <w:spacing w:val="-2"/>
                <w:sz w:val="22"/>
              </w:rPr>
              <w:t>s</w:t>
            </w:r>
            <w:r w:rsidRPr="005E3B53">
              <w:rPr>
                <w:rFonts w:ascii="Arial" w:hAnsi="Arial" w:cs="Arial"/>
                <w:spacing w:val="2"/>
                <w:sz w:val="22"/>
              </w:rPr>
              <w:t>eq</w:t>
            </w:r>
            <w:r w:rsidRPr="005E3B53">
              <w:rPr>
                <w:rFonts w:ascii="Arial" w:hAnsi="Arial" w:cs="Arial"/>
                <w:spacing w:val="-2"/>
                <w:sz w:val="22"/>
              </w:rPr>
              <w:t>u</w:t>
            </w:r>
            <w:r w:rsidRPr="005E3B53">
              <w:rPr>
                <w:rFonts w:ascii="Arial" w:hAnsi="Arial" w:cs="Arial"/>
                <w:spacing w:val="2"/>
                <w:sz w:val="22"/>
              </w:rPr>
              <w:t>en</w:t>
            </w:r>
            <w:r w:rsidRPr="005E3B53">
              <w:rPr>
                <w:rFonts w:ascii="Arial" w:hAnsi="Arial" w:cs="Arial"/>
                <w:spacing w:val="-1"/>
                <w:sz w:val="22"/>
              </w:rPr>
              <w:t>t</w:t>
            </w:r>
            <w:r w:rsidRPr="005E3B53">
              <w:rPr>
                <w:rFonts w:ascii="Arial" w:hAnsi="Arial" w:cs="Arial"/>
                <w:spacing w:val="-5"/>
                <w:sz w:val="22"/>
              </w:rPr>
              <w:t>l</w:t>
            </w:r>
            <w:r w:rsidRPr="005E3B53">
              <w:rPr>
                <w:rFonts w:ascii="Arial" w:hAnsi="Arial" w:cs="Arial"/>
                <w:spacing w:val="-2"/>
                <w:sz w:val="22"/>
              </w:rPr>
              <w:t>y</w:t>
            </w:r>
            <w:r w:rsidRPr="005E3B53">
              <w:rPr>
                <w:rFonts w:ascii="Arial" w:hAnsi="Arial" w:cs="Arial"/>
                <w:sz w:val="22"/>
              </w:rPr>
              <w:t>,</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2"/>
                <w:sz w:val="22"/>
              </w:rPr>
              <w:t>oo</w:t>
            </w:r>
            <w:r w:rsidRPr="005E3B53">
              <w:rPr>
                <w:rFonts w:ascii="Arial" w:hAnsi="Arial" w:cs="Arial"/>
                <w:sz w:val="22"/>
              </w:rPr>
              <w:t xml:space="preserve">k </w:t>
            </w:r>
            <w:r w:rsidRPr="005E3B53">
              <w:rPr>
                <w:rFonts w:ascii="Arial" w:hAnsi="Arial" w:cs="Arial"/>
                <w:spacing w:val="2"/>
                <w:sz w:val="22"/>
              </w:rPr>
              <w:t>u</w:t>
            </w:r>
            <w:r w:rsidRPr="005E3B53">
              <w:rPr>
                <w:rFonts w:ascii="Arial" w:hAnsi="Arial" w:cs="Arial"/>
                <w:sz w:val="22"/>
              </w:rPr>
              <w:t>p</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he</w:t>
            </w:r>
            <w:r w:rsidRPr="005E3B53">
              <w:rPr>
                <w:rFonts w:ascii="Arial" w:hAnsi="Arial" w:cs="Arial"/>
                <w:spacing w:val="-5"/>
                <w:sz w:val="22"/>
              </w:rPr>
              <w:t>i</w:t>
            </w:r>
            <w:r w:rsidRPr="005E3B53">
              <w:rPr>
                <w:rFonts w:ascii="Arial" w:hAnsi="Arial" w:cs="Arial"/>
                <w:sz w:val="22"/>
              </w:rPr>
              <w:t>r</w:t>
            </w:r>
            <w:r w:rsidRPr="005E3B53">
              <w:rPr>
                <w:rFonts w:ascii="Arial" w:hAnsi="Arial" w:cs="Arial"/>
                <w:spacing w:val="-2"/>
                <w:sz w:val="22"/>
              </w:rPr>
              <w:t xml:space="preserve"> </w:t>
            </w:r>
            <w:r w:rsidRPr="005E3B53">
              <w:rPr>
                <w:rFonts w:ascii="Arial" w:hAnsi="Arial" w:cs="Arial"/>
                <w:spacing w:val="3"/>
                <w:sz w:val="22"/>
              </w:rPr>
              <w:t>f</w:t>
            </w:r>
            <w:r w:rsidRPr="005E3B53">
              <w:rPr>
                <w:rFonts w:ascii="Arial" w:hAnsi="Arial" w:cs="Arial"/>
                <w:spacing w:val="-1"/>
                <w:sz w:val="22"/>
              </w:rPr>
              <w:t>ir</w:t>
            </w:r>
            <w:r w:rsidRPr="005E3B53">
              <w:rPr>
                <w:rFonts w:ascii="Arial" w:hAnsi="Arial" w:cs="Arial"/>
                <w:spacing w:val="2"/>
                <w:sz w:val="22"/>
              </w:rPr>
              <w:t>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2"/>
                <w:sz w:val="22"/>
              </w:rPr>
              <w:t>pos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5"/>
                <w:sz w:val="22"/>
              </w:rPr>
              <w:t>i</w:t>
            </w:r>
            <w:r w:rsidRPr="005E3B53">
              <w:rPr>
                <w:rFonts w:ascii="Arial" w:hAnsi="Arial" w:cs="Arial"/>
                <w:sz w:val="22"/>
              </w:rPr>
              <w:t>n</w:t>
            </w:r>
            <w:r w:rsidRPr="005E3B53">
              <w:rPr>
                <w:rFonts w:ascii="Arial" w:hAnsi="Arial" w:cs="Arial"/>
                <w:spacing w:val="1"/>
                <w:sz w:val="22"/>
              </w:rPr>
              <w:t xml:space="preserve"> </w:t>
            </w:r>
            <w:r w:rsidRPr="005E3B53">
              <w:rPr>
                <w:rFonts w:ascii="Arial" w:hAnsi="Arial" w:cs="Arial"/>
                <w:spacing w:val="4"/>
                <w:sz w:val="22"/>
              </w:rPr>
              <w:t>W</w:t>
            </w:r>
            <w:r w:rsidRPr="005E3B53">
              <w:rPr>
                <w:rFonts w:ascii="Arial" w:hAnsi="Arial" w:cs="Arial"/>
                <w:spacing w:val="2"/>
                <w:sz w:val="22"/>
              </w:rPr>
              <w:t>a</w:t>
            </w:r>
            <w:r w:rsidRPr="005E3B53">
              <w:rPr>
                <w:rFonts w:ascii="Arial" w:hAnsi="Arial" w:cs="Arial"/>
                <w:spacing w:val="-5"/>
                <w:sz w:val="22"/>
              </w:rPr>
              <w:t>l</w:t>
            </w:r>
            <w:r w:rsidRPr="005E3B53">
              <w:rPr>
                <w:rFonts w:ascii="Arial" w:hAnsi="Arial" w:cs="Arial"/>
                <w:spacing w:val="2"/>
                <w:sz w:val="22"/>
              </w:rPr>
              <w:t>e</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2"/>
                <w:sz w:val="22"/>
              </w:rPr>
              <w:t>an</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3"/>
                <w:sz w:val="22"/>
              </w:rPr>
              <w:t>w</w:t>
            </w:r>
            <w:r w:rsidRPr="005E3B53">
              <w:rPr>
                <w:rFonts w:ascii="Arial" w:hAnsi="Arial" w:cs="Arial"/>
                <w:spacing w:val="2"/>
                <w:sz w:val="22"/>
              </w:rPr>
              <w:t>h</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2"/>
                <w:sz w:val="22"/>
              </w:rPr>
              <w:t>h</w:t>
            </w:r>
            <w:r w:rsidRPr="005E3B53">
              <w:rPr>
                <w:rFonts w:ascii="Arial" w:hAnsi="Arial" w:cs="Arial"/>
                <w:spacing w:val="2"/>
                <w:sz w:val="22"/>
              </w:rPr>
              <w:t>a</w:t>
            </w:r>
            <w:r w:rsidRPr="005E3B53">
              <w:rPr>
                <w:rFonts w:ascii="Arial" w:hAnsi="Arial" w:cs="Arial"/>
                <w:sz w:val="22"/>
              </w:rPr>
              <w:t xml:space="preserve">s </w:t>
            </w:r>
            <w:r w:rsidRPr="005E3B53">
              <w:rPr>
                <w:rFonts w:ascii="Arial" w:hAnsi="Arial" w:cs="Arial"/>
                <w:spacing w:val="2"/>
                <w:sz w:val="22"/>
              </w:rPr>
              <w:t>se</w:t>
            </w:r>
            <w:r w:rsidRPr="005E3B53">
              <w:rPr>
                <w:rFonts w:ascii="Arial" w:hAnsi="Arial" w:cs="Arial"/>
                <w:spacing w:val="-5"/>
                <w:sz w:val="22"/>
              </w:rPr>
              <w:t>r</w:t>
            </w:r>
            <w:r w:rsidRPr="005E3B53">
              <w:rPr>
                <w:rFonts w:ascii="Arial" w:hAnsi="Arial" w:cs="Arial"/>
                <w:spacing w:val="2"/>
                <w:sz w:val="22"/>
              </w:rPr>
              <w:t>ve</w:t>
            </w:r>
            <w:r w:rsidRPr="005E3B53">
              <w:rPr>
                <w:rFonts w:ascii="Arial" w:hAnsi="Arial" w:cs="Arial"/>
                <w:sz w:val="22"/>
              </w:rPr>
              <w:t>d</w:t>
            </w:r>
            <w:r w:rsidRPr="005E3B53">
              <w:rPr>
                <w:rFonts w:ascii="Arial" w:hAnsi="Arial" w:cs="Arial"/>
                <w:spacing w:val="1"/>
                <w:sz w:val="22"/>
              </w:rPr>
              <w:t xml:space="preserve"> </w:t>
            </w:r>
            <w:r w:rsidRPr="005E3B53">
              <w:rPr>
                <w:rFonts w:ascii="Arial" w:hAnsi="Arial" w:cs="Arial"/>
                <w:spacing w:val="2"/>
                <w:sz w:val="22"/>
              </w:rPr>
              <w:t>a</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5"/>
                <w:sz w:val="22"/>
              </w:rPr>
              <w:t>l</w:t>
            </w:r>
            <w:r w:rsidRPr="005E3B53">
              <w:rPr>
                <w:rFonts w:ascii="Arial" w:hAnsi="Arial" w:cs="Arial"/>
                <w:spacing w:val="2"/>
                <w:sz w:val="22"/>
              </w:rPr>
              <w:t>eas</w:t>
            </w:r>
            <w:r w:rsidRPr="005E3B53">
              <w:rPr>
                <w:rFonts w:ascii="Arial" w:hAnsi="Arial" w:cs="Arial"/>
                <w:sz w:val="22"/>
              </w:rPr>
              <w:t>t</w:t>
            </w:r>
            <w:r w:rsidRPr="005E3B53">
              <w:rPr>
                <w:rFonts w:ascii="Arial" w:hAnsi="Arial" w:cs="Arial"/>
                <w:spacing w:val="-2"/>
                <w:sz w:val="22"/>
              </w:rPr>
              <w:t xml:space="preserve"> </w:t>
            </w:r>
            <w:r w:rsidRPr="005E3B53">
              <w:rPr>
                <w:rFonts w:ascii="Arial" w:hAnsi="Arial" w:cs="Arial"/>
                <w:spacing w:val="-1"/>
                <w:sz w:val="22"/>
              </w:rPr>
              <w:t>t</w:t>
            </w:r>
            <w:r w:rsidRPr="005E3B53">
              <w:rPr>
                <w:rFonts w:ascii="Arial" w:hAnsi="Arial" w:cs="Arial"/>
                <w:spacing w:val="-3"/>
                <w:sz w:val="22"/>
              </w:rPr>
              <w:t>w</w:t>
            </w:r>
            <w:r w:rsidRPr="005E3B53">
              <w:rPr>
                <w:rFonts w:ascii="Arial" w:hAnsi="Arial" w:cs="Arial"/>
                <w:sz w:val="22"/>
              </w:rPr>
              <w:t>o</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e</w:t>
            </w:r>
            <w:r w:rsidRPr="005E3B53">
              <w:rPr>
                <w:rFonts w:ascii="Arial" w:hAnsi="Arial" w:cs="Arial"/>
                <w:spacing w:val="-1"/>
                <w:sz w:val="22"/>
              </w:rPr>
              <w:t>r</w:t>
            </w:r>
            <w:r w:rsidRPr="005E3B53">
              <w:rPr>
                <w:rFonts w:ascii="Arial" w:hAnsi="Arial" w:cs="Arial"/>
                <w:spacing w:val="5"/>
                <w:sz w:val="22"/>
              </w:rPr>
              <w:t>m</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o</w:t>
            </w:r>
            <w:r w:rsidRPr="005E3B53">
              <w:rPr>
                <w:rFonts w:ascii="Arial" w:hAnsi="Arial" w:cs="Arial"/>
                <w:spacing w:val="-3"/>
                <w:sz w:val="22"/>
              </w:rPr>
              <w:t>w</w:t>
            </w:r>
            <w:r w:rsidRPr="005E3B53">
              <w:rPr>
                <w:rFonts w:ascii="Arial" w:hAnsi="Arial" w:cs="Arial"/>
                <w:spacing w:val="2"/>
                <w:sz w:val="22"/>
              </w:rPr>
              <w:t>a</w:t>
            </w:r>
            <w:r w:rsidRPr="005E3B53">
              <w:rPr>
                <w:rFonts w:ascii="Arial" w:hAnsi="Arial" w:cs="Arial"/>
                <w:spacing w:val="-1"/>
                <w:sz w:val="22"/>
              </w:rPr>
              <w:t>r</w:t>
            </w:r>
            <w:r w:rsidRPr="005E3B53">
              <w:rPr>
                <w:rFonts w:ascii="Arial" w:hAnsi="Arial" w:cs="Arial"/>
                <w:spacing w:val="2"/>
                <w:sz w:val="22"/>
              </w:rPr>
              <w:t>d</w:t>
            </w:r>
            <w:r w:rsidRPr="005E3B53">
              <w:rPr>
                <w:rFonts w:ascii="Arial" w:hAnsi="Arial" w:cs="Arial"/>
                <w:sz w:val="22"/>
              </w:rPr>
              <w:t>s</w:t>
            </w:r>
            <w:r w:rsidRPr="005E3B53">
              <w:rPr>
                <w:rFonts w:ascii="Arial" w:hAnsi="Arial" w:cs="Arial"/>
                <w:spacing w:val="1"/>
                <w:sz w:val="22"/>
              </w:rPr>
              <w:t xml:space="preserve"> </w:t>
            </w:r>
            <w:r w:rsidRPr="005E3B53">
              <w:rPr>
                <w:rFonts w:ascii="Arial" w:hAnsi="Arial" w:cs="Arial"/>
                <w:spacing w:val="-1"/>
                <w:sz w:val="22"/>
              </w:rPr>
              <w:t>t</w:t>
            </w:r>
            <w:r w:rsidRPr="005E3B53">
              <w:rPr>
                <w:rFonts w:ascii="Arial" w:hAnsi="Arial" w:cs="Arial"/>
                <w:spacing w:val="2"/>
                <w:sz w:val="22"/>
              </w:rPr>
              <w:t>he</w:t>
            </w:r>
            <w:r w:rsidRPr="005E3B53">
              <w:rPr>
                <w:rFonts w:ascii="Arial" w:hAnsi="Arial" w:cs="Arial"/>
                <w:spacing w:val="-5"/>
                <w:sz w:val="22"/>
              </w:rPr>
              <w:t>i</w:t>
            </w:r>
            <w:r w:rsidRPr="005E3B53">
              <w:rPr>
                <w:rFonts w:ascii="Arial" w:hAnsi="Arial" w:cs="Arial"/>
                <w:sz w:val="22"/>
              </w:rPr>
              <w:t xml:space="preserve">r </w:t>
            </w:r>
            <w:r w:rsidRPr="005E3B53">
              <w:rPr>
                <w:rFonts w:ascii="Arial" w:hAnsi="Arial" w:cs="Arial"/>
                <w:spacing w:val="-5"/>
                <w:sz w:val="22"/>
              </w:rPr>
              <w:t>i</w:t>
            </w:r>
            <w:r w:rsidRPr="005E3B53">
              <w:rPr>
                <w:rFonts w:ascii="Arial" w:hAnsi="Arial" w:cs="Arial"/>
                <w:spacing w:val="2"/>
                <w:sz w:val="22"/>
              </w:rPr>
              <w:t>nduc</w:t>
            </w:r>
            <w:r w:rsidRPr="005E3B53">
              <w:rPr>
                <w:rFonts w:ascii="Arial" w:hAnsi="Arial" w:cs="Arial"/>
                <w:spacing w:val="-1"/>
                <w:sz w:val="22"/>
              </w:rPr>
              <w:t>t</w:t>
            </w:r>
            <w:r w:rsidRPr="005E3B53">
              <w:rPr>
                <w:rFonts w:ascii="Arial" w:hAnsi="Arial" w:cs="Arial"/>
                <w:spacing w:val="-5"/>
                <w:sz w:val="22"/>
              </w:rPr>
              <w:t>i</w:t>
            </w:r>
            <w:r w:rsidRPr="005E3B53">
              <w:rPr>
                <w:rFonts w:ascii="Arial" w:hAnsi="Arial" w:cs="Arial"/>
                <w:spacing w:val="2"/>
                <w:sz w:val="22"/>
              </w:rPr>
              <w:t>on</w:t>
            </w:r>
            <w:r w:rsidRPr="005E3B53">
              <w:rPr>
                <w:rFonts w:ascii="Arial" w:hAnsi="Arial" w:cs="Arial"/>
                <w:sz w:val="22"/>
              </w:rPr>
              <w:t>.</w:t>
            </w:r>
          </w:p>
        </w:tc>
      </w:tr>
      <w:tr w:rsidR="000537AD" w:rsidRPr="005E3B53" w14:paraId="74021C92"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324C3FED"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 person from the European Economic Area (EEA) (who falls within Part 2 and Chapters 1, 2 and 4 of Part 3 of the European Communities (Recognition of Professional Qualifications) Regulations 2007(b)).</w:t>
            </w:r>
          </w:p>
        </w:tc>
        <w:tc>
          <w:tcPr>
            <w:tcW w:w="5807" w:type="dxa"/>
            <w:tcBorders>
              <w:top w:val="single" w:sz="4" w:space="0" w:color="211E1F"/>
              <w:left w:val="single" w:sz="4" w:space="0" w:color="211E1F"/>
              <w:bottom w:val="single" w:sz="4" w:space="0" w:color="211E1F"/>
              <w:right w:val="single" w:sz="4" w:space="0" w:color="211E1F"/>
            </w:tcBorders>
          </w:tcPr>
          <w:p w14:paraId="323D480E"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 teacher from the EEA who has applied successfully to the TRA, for QTS, or a teacher from the EEA who has declared successfully to the TRA, to work in England on a temporary basis or teachers who have been granted partial access to the teaching profession in accordance with Part 1 of the European Union (Recognition of Professional Qualifications) Regulations 2015, namely SEND teachers who are qualified only to teach students in SEND specialist schools and specialist units within mainstream settings.</w:t>
            </w:r>
          </w:p>
        </w:tc>
      </w:tr>
      <w:tr w:rsidR="000537AD" w:rsidRPr="005E3B53" w14:paraId="63446228"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100F04ED"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lastRenderedPageBreak/>
              <w:t>A person who became a qualified teacher by virtue of regulation 5 of, and paragraph 12 of Schedule 2 to, the 2003 Qualification Regulations, i.e. certain teachers who gained QTS whilst working in an independent school.</w:t>
            </w:r>
          </w:p>
        </w:tc>
        <w:tc>
          <w:tcPr>
            <w:tcW w:w="5807" w:type="dxa"/>
            <w:tcBorders>
              <w:top w:val="single" w:sz="4" w:space="0" w:color="211E1F"/>
              <w:left w:val="single" w:sz="4" w:space="0" w:color="211E1F"/>
              <w:bottom w:val="single" w:sz="4" w:space="0" w:color="211E1F"/>
              <w:right w:val="single" w:sz="4" w:space="0" w:color="211E1F"/>
            </w:tcBorders>
          </w:tcPr>
          <w:p w14:paraId="5526CEB0" w14:textId="4F7EEB29"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 teacher who has been judged by the</w:t>
            </w:r>
            <w:r w:rsidR="00655A8C" w:rsidRPr="005E3B53">
              <w:rPr>
                <w:rFonts w:ascii="Arial" w:hAnsi="Arial" w:cs="Arial"/>
                <w:sz w:val="22"/>
              </w:rPr>
              <w:t xml:space="preserve"> </w:t>
            </w:r>
            <w:r w:rsidRPr="005E3B53">
              <w:rPr>
                <w:rFonts w:ascii="Arial" w:hAnsi="Arial" w:cs="Arial"/>
                <w:sz w:val="22"/>
              </w:rPr>
              <w:t>TRA, as meeting the specified QTS standards, whilst working in an independent school, where the ECT must have:</w:t>
            </w:r>
          </w:p>
          <w:p w14:paraId="4CD4274E" w14:textId="77777777" w:rsidR="00636E9D" w:rsidRPr="005E3B53" w:rsidRDefault="00636E9D" w:rsidP="0061427F">
            <w:pPr>
              <w:pStyle w:val="ListParagraph"/>
              <w:widowControl w:val="0"/>
              <w:numPr>
                <w:ilvl w:val="0"/>
                <w:numId w:val="8"/>
              </w:numPr>
              <w:autoSpaceDE w:val="0"/>
              <w:autoSpaceDN w:val="0"/>
              <w:adjustRightInd w:val="0"/>
              <w:spacing w:before="0" w:after="0" w:line="240" w:lineRule="auto"/>
              <w:rPr>
                <w:rFonts w:ascii="Arial" w:hAnsi="Arial" w:cs="Arial"/>
                <w:sz w:val="22"/>
              </w:rPr>
            </w:pPr>
            <w:r w:rsidRPr="005E3B53">
              <w:rPr>
                <w:rFonts w:ascii="Arial" w:hAnsi="Arial" w:cs="Arial"/>
                <w:sz w:val="22"/>
              </w:rPr>
              <w:t>Been employed by an independent school before 1989; and</w:t>
            </w:r>
          </w:p>
          <w:p w14:paraId="01F4AE5C" w14:textId="77777777" w:rsidR="00636E9D" w:rsidRPr="005E3B53" w:rsidRDefault="00636E9D" w:rsidP="0061427F">
            <w:pPr>
              <w:pStyle w:val="ListParagraph"/>
              <w:widowControl w:val="0"/>
              <w:numPr>
                <w:ilvl w:val="0"/>
                <w:numId w:val="8"/>
              </w:numPr>
              <w:autoSpaceDE w:val="0"/>
              <w:autoSpaceDN w:val="0"/>
              <w:adjustRightInd w:val="0"/>
              <w:spacing w:before="0" w:after="0" w:line="240" w:lineRule="auto"/>
              <w:rPr>
                <w:rFonts w:ascii="Arial" w:hAnsi="Arial" w:cs="Arial"/>
                <w:sz w:val="22"/>
              </w:rPr>
            </w:pPr>
            <w:r w:rsidRPr="005E3B53">
              <w:rPr>
                <w:rFonts w:ascii="Arial" w:hAnsi="Arial" w:cs="Arial"/>
                <w:sz w:val="22"/>
              </w:rPr>
              <w:t>Gained a specified qualification before 1974 or 1989 (dependent upon the type of qualification); and</w:t>
            </w:r>
          </w:p>
          <w:p w14:paraId="22D1BCCA" w14:textId="77777777" w:rsidR="00636E9D" w:rsidRPr="005E3B53" w:rsidRDefault="00636E9D" w:rsidP="0061427F">
            <w:pPr>
              <w:pStyle w:val="ListParagraph"/>
              <w:widowControl w:val="0"/>
              <w:numPr>
                <w:ilvl w:val="0"/>
                <w:numId w:val="8"/>
              </w:numPr>
              <w:autoSpaceDE w:val="0"/>
              <w:autoSpaceDN w:val="0"/>
              <w:adjustRightInd w:val="0"/>
              <w:spacing w:before="0" w:after="0" w:line="240" w:lineRule="auto"/>
              <w:rPr>
                <w:rFonts w:ascii="Arial" w:hAnsi="Arial" w:cs="Arial"/>
                <w:sz w:val="22"/>
              </w:rPr>
            </w:pPr>
            <w:r w:rsidRPr="005E3B53">
              <w:rPr>
                <w:rFonts w:ascii="Arial" w:hAnsi="Arial" w:cs="Arial"/>
                <w:sz w:val="22"/>
              </w:rPr>
              <w:t>Been employed in an independent school at the time of recommendation, and the recommendation must have taken place prior to September 2004.</w:t>
            </w:r>
          </w:p>
        </w:tc>
      </w:tr>
      <w:tr w:rsidR="000537AD" w:rsidRPr="005E3B53" w14:paraId="3B131A45"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51768208"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 qualified overseas-trained teacher from Australia, Canada, New Zealand,</w:t>
            </w:r>
          </w:p>
          <w:p w14:paraId="4A673D27"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or the United States of America.</w:t>
            </w:r>
          </w:p>
        </w:tc>
        <w:tc>
          <w:tcPr>
            <w:tcW w:w="5807" w:type="dxa"/>
            <w:tcBorders>
              <w:top w:val="single" w:sz="4" w:space="0" w:color="211E1F"/>
              <w:left w:val="single" w:sz="4" w:space="0" w:color="211E1F"/>
              <w:bottom w:val="single" w:sz="4" w:space="0" w:color="211E1F"/>
              <w:right w:val="single" w:sz="4" w:space="0" w:color="211E1F"/>
            </w:tcBorders>
          </w:tcPr>
          <w:p w14:paraId="16BBBB74" w14:textId="606345A1"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Teachers who have successfully completed a programme of professional</w:t>
            </w:r>
            <w:r w:rsidR="000537AD" w:rsidRPr="005E3B53">
              <w:rPr>
                <w:rFonts w:ascii="Arial" w:hAnsi="Arial" w:cs="Arial"/>
                <w:sz w:val="22"/>
              </w:rPr>
              <w:t xml:space="preserve"> </w:t>
            </w:r>
            <w:r w:rsidRPr="005E3B53">
              <w:rPr>
                <w:rFonts w:ascii="Arial" w:hAnsi="Arial" w:cs="Arial"/>
                <w:sz w:val="22"/>
              </w:rPr>
              <w:t>training for teachers in Australia, Canada, New Zealand or the USA and who have successfully completed or satisfied any additional conditions</w:t>
            </w:r>
            <w:r w:rsidR="000537AD" w:rsidRPr="005E3B53">
              <w:rPr>
                <w:rFonts w:ascii="Arial" w:hAnsi="Arial" w:cs="Arial"/>
                <w:sz w:val="22"/>
              </w:rPr>
              <w:t xml:space="preserve"> </w:t>
            </w:r>
            <w:r w:rsidRPr="005E3B53">
              <w:rPr>
                <w:rFonts w:ascii="Arial" w:hAnsi="Arial" w:cs="Arial"/>
                <w:sz w:val="22"/>
              </w:rPr>
              <w:t>required in order to be employed as a qualified teacher on a permanent basis in government-funded schools in that country; and who is not the subject of any decision or pending proceedings that may restrict that person’s eligibility to teach in that country.</w:t>
            </w:r>
          </w:p>
        </w:tc>
      </w:tr>
      <w:tr w:rsidR="000537AD" w:rsidRPr="005E3B53" w14:paraId="48884D49"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66E3ADB1"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An overseas-trained teacher (OTT), from outside the EEA, who has gained QTS and was successfully assessed against the relevant standards as these would apply at the end of induction.</w:t>
            </w:r>
          </w:p>
        </w:tc>
        <w:tc>
          <w:tcPr>
            <w:tcW w:w="5807" w:type="dxa"/>
            <w:tcBorders>
              <w:top w:val="single" w:sz="4" w:space="0" w:color="211E1F"/>
              <w:left w:val="single" w:sz="4" w:space="0" w:color="211E1F"/>
              <w:bottom w:val="single" w:sz="4" w:space="0" w:color="211E1F"/>
              <w:right w:val="single" w:sz="4" w:space="0" w:color="211E1F"/>
            </w:tcBorders>
          </w:tcPr>
          <w:p w14:paraId="478B5D54"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An overseas-trained teacher (from outside the EEA) with at least two years’ experience, who has obtained QTS and who has been assessed against the relevant standards for the purposes of induction.</w:t>
            </w:r>
          </w:p>
        </w:tc>
      </w:tr>
      <w:tr w:rsidR="000537AD" w:rsidRPr="005E3B53" w14:paraId="2703B384"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3009C755"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Scottish- or Northern Irish-trained teachers employed in England on or before 7 May 1999.</w:t>
            </w:r>
          </w:p>
        </w:tc>
        <w:tc>
          <w:tcPr>
            <w:tcW w:w="5807" w:type="dxa"/>
            <w:tcBorders>
              <w:top w:val="single" w:sz="4" w:space="0" w:color="211E1F"/>
              <w:left w:val="single" w:sz="4" w:space="0" w:color="211E1F"/>
              <w:bottom w:val="single" w:sz="4" w:space="0" w:color="211E1F"/>
              <w:right w:val="single" w:sz="4" w:space="0" w:color="211E1F"/>
            </w:tcBorders>
          </w:tcPr>
          <w:p w14:paraId="6A9E8725" w14:textId="7889D6A8"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Teachers who trained in Scotland or</w:t>
            </w:r>
            <w:r w:rsidR="000537AD" w:rsidRPr="005E3B53">
              <w:rPr>
                <w:rFonts w:ascii="Arial" w:hAnsi="Arial" w:cs="Arial"/>
                <w:sz w:val="22"/>
              </w:rPr>
              <w:t xml:space="preserve"> </w:t>
            </w:r>
            <w:r w:rsidRPr="005E3B53">
              <w:rPr>
                <w:rFonts w:ascii="Arial" w:hAnsi="Arial" w:cs="Arial"/>
                <w:sz w:val="22"/>
              </w:rPr>
              <w:t>Northern Ireland and who were</w:t>
            </w:r>
            <w:r w:rsidR="000537AD" w:rsidRPr="005E3B53">
              <w:rPr>
                <w:rFonts w:ascii="Arial" w:hAnsi="Arial" w:cs="Arial"/>
                <w:sz w:val="22"/>
              </w:rPr>
              <w:t xml:space="preserve"> </w:t>
            </w:r>
            <w:r w:rsidRPr="005E3B53">
              <w:rPr>
                <w:rFonts w:ascii="Arial" w:hAnsi="Arial" w:cs="Arial"/>
                <w:sz w:val="22"/>
              </w:rPr>
              <w:t>employed as teachers in England before</w:t>
            </w:r>
          </w:p>
          <w:p w14:paraId="5EB37E5E"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7 May 1999.</w:t>
            </w:r>
          </w:p>
        </w:tc>
      </w:tr>
      <w:tr w:rsidR="000537AD" w:rsidRPr="005E3B53" w14:paraId="656EB77A"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540AA0D9"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lastRenderedPageBreak/>
              <w:t>A person who became a qualified teacher virtue of regulation 5 of, and paragraph 13 of Schedule 2 to, the 2003 Qualification Regulations, i.e. certain teachers who gained QTS whilst working in an FE school or as an instructor in a school.</w:t>
            </w:r>
          </w:p>
        </w:tc>
        <w:tc>
          <w:tcPr>
            <w:tcW w:w="5807" w:type="dxa"/>
            <w:tcBorders>
              <w:top w:val="single" w:sz="4" w:space="0" w:color="211E1F"/>
              <w:left w:val="single" w:sz="4" w:space="0" w:color="211E1F"/>
              <w:bottom w:val="single" w:sz="4" w:space="0" w:color="211E1F"/>
              <w:right w:val="single" w:sz="4" w:space="0" w:color="211E1F"/>
            </w:tcBorders>
          </w:tcPr>
          <w:p w14:paraId="6E1E1AD9" w14:textId="74490371"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 teacher who has been judged by the</w:t>
            </w:r>
            <w:r w:rsidR="000537AD" w:rsidRPr="005E3B53">
              <w:rPr>
                <w:rFonts w:ascii="Arial" w:hAnsi="Arial" w:cs="Arial"/>
                <w:sz w:val="22"/>
              </w:rPr>
              <w:t xml:space="preserve"> </w:t>
            </w:r>
            <w:r w:rsidRPr="005E3B53">
              <w:rPr>
                <w:rFonts w:ascii="Arial" w:hAnsi="Arial" w:cs="Arial"/>
                <w:sz w:val="22"/>
              </w:rPr>
              <w:t>TRA, as performing satisfactorily against the relevant standards, whilst working in a FE school or as an instructor in a school where the ECT must have:</w:t>
            </w:r>
          </w:p>
          <w:p w14:paraId="13F8EA13" w14:textId="77777777" w:rsidR="00636E9D" w:rsidRPr="005E3B53" w:rsidRDefault="00636E9D" w:rsidP="0061427F">
            <w:pPr>
              <w:pStyle w:val="ListParagraph"/>
              <w:widowControl w:val="0"/>
              <w:numPr>
                <w:ilvl w:val="0"/>
                <w:numId w:val="9"/>
              </w:numPr>
              <w:autoSpaceDE w:val="0"/>
              <w:autoSpaceDN w:val="0"/>
              <w:adjustRightInd w:val="0"/>
              <w:spacing w:before="0" w:after="0" w:line="240" w:lineRule="auto"/>
              <w:rPr>
                <w:rFonts w:ascii="Arial" w:hAnsi="Arial" w:cs="Arial"/>
                <w:sz w:val="22"/>
              </w:rPr>
            </w:pPr>
            <w:r w:rsidRPr="005E3B53">
              <w:rPr>
                <w:rFonts w:ascii="Arial" w:hAnsi="Arial" w:cs="Arial"/>
                <w:sz w:val="22"/>
              </w:rPr>
              <w:t>Been employed by an FE school before 1989; and</w:t>
            </w:r>
          </w:p>
          <w:p w14:paraId="4F389C77" w14:textId="77777777" w:rsidR="00636E9D" w:rsidRPr="005E3B53" w:rsidRDefault="00636E9D" w:rsidP="0061427F">
            <w:pPr>
              <w:pStyle w:val="ListParagraph"/>
              <w:widowControl w:val="0"/>
              <w:numPr>
                <w:ilvl w:val="0"/>
                <w:numId w:val="9"/>
              </w:numPr>
              <w:autoSpaceDE w:val="0"/>
              <w:autoSpaceDN w:val="0"/>
              <w:adjustRightInd w:val="0"/>
              <w:spacing w:before="0" w:after="0" w:line="240" w:lineRule="auto"/>
              <w:rPr>
                <w:rFonts w:ascii="Arial" w:hAnsi="Arial" w:cs="Arial"/>
                <w:sz w:val="22"/>
              </w:rPr>
            </w:pPr>
            <w:r w:rsidRPr="005E3B53">
              <w:rPr>
                <w:rFonts w:ascii="Arial" w:hAnsi="Arial" w:cs="Arial"/>
                <w:sz w:val="22"/>
              </w:rPr>
              <w:t>Gained a specified qualification before 1974 or 1989 (dependent upon the type of qualification); and</w:t>
            </w:r>
          </w:p>
          <w:p w14:paraId="49D75899" w14:textId="77777777" w:rsidR="00636E9D" w:rsidRPr="005E3B53" w:rsidRDefault="00636E9D" w:rsidP="0061427F">
            <w:pPr>
              <w:pStyle w:val="ListParagraph"/>
              <w:widowControl w:val="0"/>
              <w:numPr>
                <w:ilvl w:val="0"/>
                <w:numId w:val="9"/>
              </w:numPr>
              <w:autoSpaceDE w:val="0"/>
              <w:autoSpaceDN w:val="0"/>
              <w:adjustRightInd w:val="0"/>
              <w:spacing w:before="0" w:after="0" w:line="240" w:lineRule="auto"/>
              <w:ind w:hanging="336"/>
              <w:rPr>
                <w:rFonts w:ascii="Arial" w:hAnsi="Arial" w:cs="Arial"/>
                <w:sz w:val="22"/>
              </w:rPr>
            </w:pPr>
            <w:r w:rsidRPr="005E3B53">
              <w:rPr>
                <w:rFonts w:ascii="Arial" w:hAnsi="Arial" w:cs="Arial"/>
                <w:sz w:val="22"/>
              </w:rPr>
              <w:t>Been employed in an FE school at the time of recommendation, and the recommendation must have taken place prior to September 2004.</w:t>
            </w:r>
          </w:p>
        </w:tc>
      </w:tr>
      <w:tr w:rsidR="000537AD" w:rsidRPr="005E3B53" w14:paraId="2686D35F"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6381B19D" w14:textId="3015E955"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 person who has been awarded qualified teacher learning and skills status:</w:t>
            </w:r>
          </w:p>
          <w:p w14:paraId="0187BC44" w14:textId="77777777" w:rsidR="00636E9D" w:rsidRPr="005E3B53" w:rsidRDefault="00636E9D" w:rsidP="0061427F">
            <w:pPr>
              <w:pStyle w:val="ListParagraph"/>
              <w:widowControl w:val="0"/>
              <w:numPr>
                <w:ilvl w:val="0"/>
                <w:numId w:val="10"/>
              </w:numPr>
              <w:autoSpaceDE w:val="0"/>
              <w:autoSpaceDN w:val="0"/>
              <w:adjustRightInd w:val="0"/>
              <w:spacing w:before="0" w:after="0" w:line="240" w:lineRule="auto"/>
              <w:rPr>
                <w:rFonts w:ascii="Arial" w:hAnsi="Arial" w:cs="Arial"/>
                <w:sz w:val="22"/>
              </w:rPr>
            </w:pPr>
            <w:r w:rsidRPr="005E3B53">
              <w:rPr>
                <w:rFonts w:ascii="Arial" w:hAnsi="Arial" w:cs="Arial"/>
                <w:sz w:val="22"/>
              </w:rPr>
              <w:t>On or before 31st October 2014, by the Institute for Learning; or</w:t>
            </w:r>
          </w:p>
          <w:p w14:paraId="4F4E2337" w14:textId="77777777" w:rsidR="00636E9D" w:rsidRPr="005E3B53" w:rsidRDefault="00636E9D" w:rsidP="0061427F">
            <w:pPr>
              <w:pStyle w:val="ListParagraph"/>
              <w:widowControl w:val="0"/>
              <w:numPr>
                <w:ilvl w:val="0"/>
                <w:numId w:val="10"/>
              </w:numPr>
              <w:autoSpaceDE w:val="0"/>
              <w:autoSpaceDN w:val="0"/>
              <w:adjustRightInd w:val="0"/>
              <w:spacing w:before="0" w:after="0" w:line="240" w:lineRule="auto"/>
              <w:rPr>
                <w:rFonts w:ascii="Arial" w:hAnsi="Arial" w:cs="Arial"/>
                <w:sz w:val="22"/>
              </w:rPr>
            </w:pPr>
            <w:r w:rsidRPr="005E3B53">
              <w:rPr>
                <w:rFonts w:ascii="Arial" w:hAnsi="Arial" w:cs="Arial"/>
                <w:sz w:val="22"/>
              </w:rPr>
              <w:t>On or after 1st November 2014, by the Education and Training Foundation</w:t>
            </w:r>
          </w:p>
        </w:tc>
        <w:tc>
          <w:tcPr>
            <w:tcW w:w="5807" w:type="dxa"/>
            <w:tcBorders>
              <w:top w:val="single" w:sz="4" w:space="0" w:color="211E1F"/>
              <w:left w:val="single" w:sz="4" w:space="0" w:color="211E1F"/>
              <w:bottom w:val="single" w:sz="4" w:space="0" w:color="211E1F"/>
              <w:right w:val="single" w:sz="4" w:space="0" w:color="211E1F"/>
            </w:tcBorders>
          </w:tcPr>
          <w:p w14:paraId="03A9DCC3"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Teachers who have been awarded Qualified Teacher in Learning and Skills (QTLS) Status by the Society for Education (SET) (formerly the Institute for Learning – IfL) and who hold active membership with the SET.</w:t>
            </w:r>
          </w:p>
        </w:tc>
      </w:tr>
      <w:tr w:rsidR="000537AD" w:rsidRPr="005E3B53" w14:paraId="6A9BF979" w14:textId="77777777" w:rsidTr="005E3B53">
        <w:trPr>
          <w:cantSplit/>
          <w:trHeight w:val="20"/>
          <w:jc w:val="center"/>
        </w:trPr>
        <w:tc>
          <w:tcPr>
            <w:tcW w:w="3681" w:type="dxa"/>
            <w:tcBorders>
              <w:top w:val="single" w:sz="4" w:space="0" w:color="211E1F"/>
              <w:left w:val="single" w:sz="4" w:space="0" w:color="211D20"/>
              <w:bottom w:val="single" w:sz="4" w:space="0" w:color="211E1F"/>
              <w:right w:val="single" w:sz="4" w:space="0" w:color="211E1F"/>
            </w:tcBorders>
          </w:tcPr>
          <w:p w14:paraId="1D67B5A3"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Completed a course of ITT in Wales before September</w:t>
            </w:r>
          </w:p>
          <w:p w14:paraId="2EAFE4B0"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2003.</w:t>
            </w:r>
          </w:p>
        </w:tc>
        <w:tc>
          <w:tcPr>
            <w:tcW w:w="5807" w:type="dxa"/>
            <w:tcBorders>
              <w:top w:val="single" w:sz="4" w:space="0" w:color="211E1F"/>
              <w:left w:val="single" w:sz="4" w:space="0" w:color="211E1F"/>
              <w:bottom w:val="single" w:sz="4" w:space="0" w:color="211E1F"/>
              <w:right w:val="single" w:sz="4" w:space="0" w:color="211E1F"/>
            </w:tcBorders>
          </w:tcPr>
          <w:p w14:paraId="2CE50FCD" w14:textId="77777777" w:rsidR="00636E9D" w:rsidRPr="005E3B53" w:rsidRDefault="00636E9D" w:rsidP="0021003E">
            <w:pPr>
              <w:widowControl w:val="0"/>
              <w:autoSpaceDE w:val="0"/>
              <w:autoSpaceDN w:val="0"/>
              <w:adjustRightInd w:val="0"/>
              <w:spacing w:before="0" w:after="0" w:line="240" w:lineRule="auto"/>
              <w:rPr>
                <w:rFonts w:ascii="Arial" w:hAnsi="Arial" w:cs="Arial"/>
                <w:sz w:val="22"/>
              </w:rPr>
            </w:pPr>
            <w:r w:rsidRPr="005E3B53">
              <w:rPr>
                <w:rFonts w:ascii="Arial" w:hAnsi="Arial" w:cs="Arial"/>
                <w:sz w:val="22"/>
              </w:rPr>
              <w:t>A teacher who completed a course of initial teacher training in Wales before September 2003.</w:t>
            </w:r>
          </w:p>
        </w:tc>
      </w:tr>
    </w:tbl>
    <w:p w14:paraId="5C41C945" w14:textId="086833E2" w:rsidR="00690E46" w:rsidRPr="005E3B53" w:rsidRDefault="00690E46" w:rsidP="0021003E">
      <w:pPr>
        <w:spacing w:line="240" w:lineRule="auto"/>
        <w:rPr>
          <w:rFonts w:ascii="Arial" w:hAnsi="Arial" w:cs="Arial"/>
          <w:sz w:val="22"/>
        </w:rPr>
      </w:pPr>
    </w:p>
    <w:sectPr w:rsidR="00690E46" w:rsidRPr="005E3B53" w:rsidSect="00936820">
      <w:headerReference w:type="default" r:id="rId17"/>
      <w:footerReference w:type="default" r:id="rId18"/>
      <w:headerReference w:type="first" r:id="rId19"/>
      <w:footerReference w:type="first" r:id="rId20"/>
      <w:pgSz w:w="11906" w:h="16838"/>
      <w:pgMar w:top="1659" w:right="127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DA03" w14:textId="77777777" w:rsidR="00320463" w:rsidRDefault="00320463" w:rsidP="004B4725">
      <w:pPr>
        <w:spacing w:before="0" w:after="0" w:line="240" w:lineRule="auto"/>
      </w:pPr>
      <w:r>
        <w:separator/>
      </w:r>
    </w:p>
  </w:endnote>
  <w:endnote w:type="continuationSeparator" w:id="0">
    <w:p w14:paraId="5B13D554" w14:textId="77777777" w:rsidR="00320463" w:rsidRDefault="00320463" w:rsidP="004B4725">
      <w:pPr>
        <w:spacing w:before="0" w:after="0" w:line="240" w:lineRule="auto"/>
      </w:pPr>
      <w:r>
        <w:continuationSeparator/>
      </w:r>
    </w:p>
  </w:endnote>
  <w:endnote w:type="continuationNotice" w:id="1">
    <w:p w14:paraId="4DD3AA52" w14:textId="77777777" w:rsidR="00320463" w:rsidRDefault="003204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267356576"/>
      <w:docPartObj>
        <w:docPartGallery w:val="Page Numbers (Bottom of Page)"/>
        <w:docPartUnique/>
      </w:docPartObj>
    </w:sdtPr>
    <w:sdtEndPr>
      <w:rPr>
        <w:rFonts w:ascii="Arial" w:hAnsi="Arial" w:cs="Arial"/>
        <w:sz w:val="16"/>
        <w:szCs w:val="16"/>
      </w:rPr>
    </w:sdtEndPr>
    <w:sdtContent>
      <w:p w14:paraId="58127811" w14:textId="77777777" w:rsidR="005D4B9B" w:rsidRPr="00A1085D" w:rsidRDefault="005D4B9B" w:rsidP="00C73147">
        <w:pPr>
          <w:pStyle w:val="NoSpacing"/>
          <w:rPr>
            <w:noProof/>
            <w:sz w:val="16"/>
            <w:szCs w:val="16"/>
          </w:rPr>
        </w:pPr>
      </w:p>
      <w:p w14:paraId="0D70E822" w14:textId="6D64FEE7" w:rsidR="004B4725" w:rsidRPr="00D2028F" w:rsidRDefault="005D4B9B" w:rsidP="004E3A6D">
        <w:pPr>
          <w:spacing w:before="0" w:after="0"/>
          <w:rPr>
            <w:rFonts w:ascii="Arial" w:hAnsi="Arial" w:cs="Arial"/>
            <w:sz w:val="16"/>
            <w:szCs w:val="16"/>
          </w:rPr>
        </w:pPr>
        <w:r w:rsidRPr="00D2028F">
          <w:rPr>
            <w:rFonts w:ascii="Arial" w:hAnsi="Arial" w:cs="Arial"/>
            <w:noProof/>
            <w:sz w:val="16"/>
            <w:szCs w:val="16"/>
          </w:rPr>
          <w:t xml:space="preserve">APT </w:t>
        </w:r>
        <w:r w:rsidR="00F523FF" w:rsidRPr="00D2028F">
          <w:rPr>
            <w:rFonts w:ascii="Arial" w:hAnsi="Arial" w:cs="Arial"/>
            <w:noProof/>
            <w:sz w:val="16"/>
            <w:szCs w:val="16"/>
          </w:rPr>
          <w:t>E</w:t>
        </w:r>
        <w:r w:rsidR="0066683E" w:rsidRPr="00D2028F">
          <w:rPr>
            <w:rFonts w:ascii="Arial" w:hAnsi="Arial" w:cs="Arial"/>
            <w:noProof/>
            <w:sz w:val="16"/>
            <w:szCs w:val="16"/>
          </w:rPr>
          <w:t>CT Induction</w:t>
        </w:r>
        <w:r w:rsidRPr="00D2028F">
          <w:rPr>
            <w:rFonts w:ascii="Arial" w:hAnsi="Arial" w:cs="Arial"/>
            <w:noProof/>
            <w:sz w:val="16"/>
            <w:szCs w:val="16"/>
          </w:rPr>
          <w:t xml:space="preserve"> Policy</w:t>
        </w:r>
        <w:r w:rsidR="00610BD0" w:rsidRPr="00D2028F">
          <w:rPr>
            <w:rFonts w:ascii="Arial" w:hAnsi="Arial" w:cs="Arial"/>
            <w:noProof/>
            <w:sz w:val="16"/>
            <w:szCs w:val="16"/>
          </w:rPr>
          <w:tab/>
        </w:r>
        <w:r w:rsidR="00765676" w:rsidRPr="00D2028F">
          <w:rPr>
            <w:rFonts w:ascii="Arial" w:hAnsi="Arial" w:cs="Arial"/>
            <w:noProof/>
            <w:sz w:val="16"/>
            <w:szCs w:val="16"/>
          </w:rPr>
          <w:tab/>
        </w:r>
        <w:r w:rsidR="00765676" w:rsidRPr="00D2028F">
          <w:rPr>
            <w:rFonts w:ascii="Arial" w:hAnsi="Arial" w:cs="Arial"/>
            <w:noProof/>
            <w:sz w:val="16"/>
            <w:szCs w:val="16"/>
          </w:rPr>
          <w:tab/>
        </w:r>
        <w:r w:rsidR="00765676" w:rsidRPr="00D2028F">
          <w:rPr>
            <w:rFonts w:ascii="Arial" w:hAnsi="Arial" w:cs="Arial"/>
            <w:noProof/>
            <w:sz w:val="16"/>
            <w:szCs w:val="16"/>
          </w:rPr>
          <w:tab/>
        </w:r>
        <w:r w:rsidR="00765676" w:rsidRPr="00D2028F">
          <w:rPr>
            <w:rFonts w:ascii="Arial" w:hAnsi="Arial" w:cs="Arial"/>
            <w:noProof/>
            <w:sz w:val="16"/>
            <w:szCs w:val="16"/>
          </w:rPr>
          <w:tab/>
        </w:r>
        <w:r w:rsidR="00765676" w:rsidRPr="00D2028F">
          <w:rPr>
            <w:rFonts w:ascii="Arial" w:hAnsi="Arial" w:cs="Arial"/>
            <w:noProof/>
            <w:sz w:val="16"/>
            <w:szCs w:val="16"/>
          </w:rPr>
          <w:tab/>
        </w:r>
        <w:sdt>
          <w:sdtPr>
            <w:rPr>
              <w:rFonts w:ascii="Arial" w:hAnsi="Arial" w:cs="Arial"/>
              <w:sz w:val="16"/>
              <w:szCs w:val="16"/>
            </w:rPr>
            <w:id w:val="-116999105"/>
            <w:docPartObj>
              <w:docPartGallery w:val="Page Numbers (Top of Page)"/>
              <w:docPartUnique/>
            </w:docPartObj>
          </w:sdtPr>
          <w:sdtEndPr/>
          <w:sdtContent>
            <w:r w:rsidR="00C73147" w:rsidRPr="00D2028F">
              <w:rPr>
                <w:rFonts w:ascii="Arial" w:hAnsi="Arial" w:cs="Arial"/>
                <w:sz w:val="16"/>
                <w:szCs w:val="16"/>
              </w:rPr>
              <w:tab/>
            </w:r>
            <w:r w:rsidR="00D2028F">
              <w:rPr>
                <w:rFonts w:ascii="Arial" w:hAnsi="Arial" w:cs="Arial"/>
                <w:sz w:val="16"/>
                <w:szCs w:val="16"/>
              </w:rPr>
              <w:tab/>
            </w:r>
            <w:r w:rsidR="00025FF8" w:rsidRPr="00D2028F">
              <w:rPr>
                <w:rFonts w:ascii="Arial" w:hAnsi="Arial" w:cs="Arial"/>
                <w:sz w:val="16"/>
                <w:szCs w:val="16"/>
              </w:rPr>
              <w:t xml:space="preserve">   </w:t>
            </w:r>
            <w:r w:rsidR="00025FF8" w:rsidRPr="00D2028F">
              <w:rPr>
                <w:rFonts w:ascii="Arial" w:hAnsi="Arial" w:cs="Arial"/>
                <w:sz w:val="16"/>
                <w:szCs w:val="16"/>
              </w:rPr>
              <w:tab/>
            </w:r>
            <w:r w:rsidR="00C73147" w:rsidRPr="00D2028F">
              <w:rPr>
                <w:rFonts w:ascii="Arial" w:hAnsi="Arial" w:cs="Arial"/>
                <w:sz w:val="16"/>
                <w:szCs w:val="16"/>
              </w:rPr>
              <w:tab/>
            </w:r>
            <w:r w:rsidR="00C73147" w:rsidRPr="00D2028F">
              <w:rPr>
                <w:rFonts w:ascii="Arial" w:hAnsi="Arial" w:cs="Arial"/>
                <w:sz w:val="16"/>
                <w:szCs w:val="16"/>
              </w:rPr>
              <w:fldChar w:fldCharType="begin"/>
            </w:r>
            <w:r w:rsidR="00C73147" w:rsidRPr="00D2028F">
              <w:rPr>
                <w:rFonts w:ascii="Arial" w:hAnsi="Arial" w:cs="Arial"/>
                <w:sz w:val="16"/>
                <w:szCs w:val="16"/>
              </w:rPr>
              <w:instrText>PAGE   \* MERGEFORMAT</w:instrText>
            </w:r>
            <w:r w:rsidR="00C73147" w:rsidRPr="00D2028F">
              <w:rPr>
                <w:rFonts w:ascii="Arial" w:hAnsi="Arial" w:cs="Arial"/>
                <w:sz w:val="16"/>
                <w:szCs w:val="16"/>
              </w:rPr>
              <w:fldChar w:fldCharType="separate"/>
            </w:r>
            <w:r w:rsidR="00C73147" w:rsidRPr="00D2028F">
              <w:rPr>
                <w:rFonts w:ascii="Arial" w:hAnsi="Arial" w:cs="Arial"/>
                <w:sz w:val="16"/>
                <w:szCs w:val="16"/>
              </w:rPr>
              <w:t>1</w:t>
            </w:r>
            <w:r w:rsidR="00C73147" w:rsidRPr="00D2028F">
              <w:rPr>
                <w:rFonts w:ascii="Arial" w:hAnsi="Arial" w:cs="Arial"/>
                <w:sz w:val="16"/>
                <w:szCs w:val="16"/>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5E5B" w14:textId="77777777" w:rsidR="00017656" w:rsidRPr="00D2028F" w:rsidRDefault="00017656" w:rsidP="00017656">
    <w:pPr>
      <w:tabs>
        <w:tab w:val="center" w:pos="4513"/>
        <w:tab w:val="right" w:pos="9026"/>
      </w:tabs>
      <w:spacing w:before="0" w:after="0" w:line="240" w:lineRule="auto"/>
      <w:rPr>
        <w:rFonts w:ascii="Arial" w:hAnsi="Arial" w:cs="Arial"/>
        <w:color w:val="000000" w:themeColor="text1"/>
        <w:sz w:val="16"/>
        <w:szCs w:val="16"/>
      </w:rPr>
    </w:pPr>
    <w:r w:rsidRPr="00D2028F">
      <w:rPr>
        <w:rFonts w:ascii="Arial" w:hAnsi="Arial" w:cs="Arial"/>
        <w:color w:val="000000" w:themeColor="text1"/>
        <w:sz w:val="16"/>
        <w:szCs w:val="16"/>
      </w:rPr>
      <w:t>Ascendancy Partnership Trust</w:t>
    </w:r>
  </w:p>
  <w:p w14:paraId="4C09A751" w14:textId="20704B3F" w:rsidR="00017656" w:rsidRPr="00D2028F" w:rsidRDefault="00017656" w:rsidP="00017656">
    <w:pPr>
      <w:tabs>
        <w:tab w:val="center" w:pos="4513"/>
        <w:tab w:val="right" w:pos="9026"/>
      </w:tabs>
      <w:spacing w:before="0" w:after="0" w:line="240" w:lineRule="auto"/>
      <w:rPr>
        <w:rFonts w:ascii="Arial" w:hAnsi="Arial" w:cs="Arial"/>
        <w:color w:val="000000" w:themeColor="text1"/>
        <w:sz w:val="16"/>
        <w:szCs w:val="16"/>
      </w:rPr>
    </w:pPr>
    <w:r w:rsidRPr="00D2028F">
      <w:rPr>
        <w:rFonts w:ascii="Arial" w:hAnsi="Arial" w:cs="Arial"/>
        <w:color w:val="000000" w:themeColor="text1"/>
        <w:sz w:val="16"/>
        <w:szCs w:val="16"/>
      </w:rPr>
      <w:t>Registered in England: Company number 15033276</w:t>
    </w:r>
    <w:r w:rsidR="00C73147" w:rsidRPr="00D2028F">
      <w:rPr>
        <w:rFonts w:ascii="Arial" w:hAnsi="Arial" w:cs="Arial"/>
        <w:color w:val="000000" w:themeColor="text1"/>
        <w:sz w:val="16"/>
        <w:szCs w:val="16"/>
      </w:rPr>
      <w:tab/>
    </w:r>
  </w:p>
  <w:p w14:paraId="42D48A5B" w14:textId="43D51275" w:rsidR="00017656" w:rsidRPr="00D2028F" w:rsidRDefault="00017656" w:rsidP="00017656">
    <w:pPr>
      <w:tabs>
        <w:tab w:val="center" w:pos="4513"/>
        <w:tab w:val="right" w:pos="9026"/>
      </w:tabs>
      <w:spacing w:before="0" w:after="0" w:line="240" w:lineRule="auto"/>
      <w:rPr>
        <w:rFonts w:ascii="Arial" w:hAnsi="Arial" w:cs="Arial"/>
        <w:sz w:val="16"/>
        <w:szCs w:val="16"/>
      </w:rPr>
    </w:pPr>
    <w:r w:rsidRPr="00D2028F">
      <w:rPr>
        <w:rFonts w:ascii="Arial" w:hAnsi="Arial" w:cs="Arial"/>
        <w:color w:val="000000" w:themeColor="text1"/>
        <w:sz w:val="16"/>
        <w:szCs w:val="16"/>
      </w:rPr>
      <w:t>Registered office: Manor Green School</w:t>
    </w:r>
    <w:r w:rsidR="00C73147" w:rsidRPr="00D2028F">
      <w:rPr>
        <w:rFonts w:ascii="Arial" w:hAnsi="Arial" w:cs="Arial"/>
        <w:color w:val="000000" w:themeColor="text1"/>
        <w:sz w:val="16"/>
        <w:szCs w:val="16"/>
      </w:rPr>
      <w:tab/>
    </w:r>
    <w:r w:rsidR="00C73147" w:rsidRPr="00D2028F">
      <w:rPr>
        <w:rFonts w:ascii="Arial" w:hAnsi="Arial" w:cs="Arial"/>
        <w:color w:val="000000" w:themeColor="text1"/>
        <w:sz w:val="16"/>
        <w:szCs w:val="16"/>
      </w:rPr>
      <w:tab/>
    </w:r>
    <w:r w:rsidR="00C73147" w:rsidRPr="00D2028F">
      <w:rPr>
        <w:rFonts w:ascii="Arial" w:hAnsi="Arial" w:cs="Arial"/>
        <w:color w:val="000000" w:themeColor="text1"/>
        <w:sz w:val="16"/>
        <w:szCs w:val="16"/>
      </w:rPr>
      <w:tab/>
    </w:r>
    <w:r w:rsidR="00C73147" w:rsidRPr="00D2028F">
      <w:rPr>
        <w:rFonts w:ascii="Arial" w:hAnsi="Arial" w:cs="Arial"/>
        <w:color w:val="000000" w:themeColor="text1"/>
        <w:sz w:val="16"/>
        <w:szCs w:val="16"/>
      </w:rPr>
      <w:fldChar w:fldCharType="begin"/>
    </w:r>
    <w:r w:rsidR="00C73147" w:rsidRPr="00D2028F">
      <w:rPr>
        <w:rFonts w:ascii="Arial" w:hAnsi="Arial" w:cs="Arial"/>
        <w:color w:val="000000" w:themeColor="text1"/>
        <w:sz w:val="16"/>
        <w:szCs w:val="16"/>
      </w:rPr>
      <w:instrText>PAGE   \* MERGEFORMAT</w:instrText>
    </w:r>
    <w:r w:rsidR="00C73147" w:rsidRPr="00D2028F">
      <w:rPr>
        <w:rFonts w:ascii="Arial" w:hAnsi="Arial" w:cs="Arial"/>
        <w:color w:val="000000" w:themeColor="text1"/>
        <w:sz w:val="16"/>
        <w:szCs w:val="16"/>
      </w:rPr>
      <w:fldChar w:fldCharType="separate"/>
    </w:r>
    <w:r w:rsidR="00C73147" w:rsidRPr="00D2028F">
      <w:rPr>
        <w:rFonts w:ascii="Arial" w:hAnsi="Arial" w:cs="Arial"/>
        <w:color w:val="000000" w:themeColor="text1"/>
        <w:sz w:val="16"/>
        <w:szCs w:val="16"/>
      </w:rPr>
      <w:t>1</w:t>
    </w:r>
    <w:r w:rsidR="00C73147" w:rsidRPr="00D2028F">
      <w:rPr>
        <w:rFonts w:ascii="Arial" w:hAnsi="Arial"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39FE" w14:textId="77777777" w:rsidR="00320463" w:rsidRDefault="00320463" w:rsidP="004B4725">
      <w:pPr>
        <w:spacing w:before="0" w:after="0" w:line="240" w:lineRule="auto"/>
      </w:pPr>
      <w:r>
        <w:separator/>
      </w:r>
    </w:p>
  </w:footnote>
  <w:footnote w:type="continuationSeparator" w:id="0">
    <w:p w14:paraId="10AFD15A" w14:textId="77777777" w:rsidR="00320463" w:rsidRDefault="00320463" w:rsidP="004B4725">
      <w:pPr>
        <w:spacing w:before="0" w:after="0" w:line="240" w:lineRule="auto"/>
      </w:pPr>
      <w:r>
        <w:continuationSeparator/>
      </w:r>
    </w:p>
  </w:footnote>
  <w:footnote w:type="continuationNotice" w:id="1">
    <w:p w14:paraId="2CDE14DB" w14:textId="77777777" w:rsidR="00320463" w:rsidRDefault="003204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E5F3" w14:textId="51FE3EC9" w:rsidR="00690E46" w:rsidRDefault="00936820" w:rsidP="00936820">
    <w:pPr>
      <w:pStyle w:val="Header"/>
      <w:jc w:val="right"/>
    </w:pPr>
    <w:r>
      <w:rPr>
        <w:noProof/>
      </w:rPr>
      <w:drawing>
        <wp:anchor distT="0" distB="0" distL="114300" distR="114300" simplePos="0" relativeHeight="251658240" behindDoc="0" locked="0" layoutInCell="1" allowOverlap="1" wp14:anchorId="088E44F9" wp14:editId="668F630E">
          <wp:simplePos x="0" y="0"/>
          <wp:positionH relativeFrom="column">
            <wp:posOffset>4964430</wp:posOffset>
          </wp:positionH>
          <wp:positionV relativeFrom="paragraph">
            <wp:posOffset>-3810</wp:posOffset>
          </wp:positionV>
          <wp:extent cx="1021080" cy="860795"/>
          <wp:effectExtent l="0" t="0" r="7620" b="0"/>
          <wp:wrapTopAndBottom/>
          <wp:docPr id="1746135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8607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FBEF" w14:textId="27F47C40" w:rsidR="00690E46" w:rsidRPr="00690E46" w:rsidRDefault="001E3540" w:rsidP="00936820">
    <w:pPr>
      <w:jc w:val="right"/>
      <w:rPr>
        <w:b/>
        <w:bCs/>
      </w:rPr>
    </w:pPr>
    <w:r>
      <w:rPr>
        <w:noProof/>
      </w:rPr>
      <w:drawing>
        <wp:inline distT="0" distB="0" distL="0" distR="0" wp14:anchorId="6488CA68" wp14:editId="12C5D573">
          <wp:extent cx="1021080" cy="860795"/>
          <wp:effectExtent l="0" t="0" r="7620" b="0"/>
          <wp:docPr id="221372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404" cy="8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5708CD"/>
    <w:multiLevelType w:val="hybridMultilevel"/>
    <w:tmpl w:val="A5E850E0"/>
    <w:lvl w:ilvl="0" w:tplc="05366C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B1228"/>
    <w:multiLevelType w:val="hybridMultilevel"/>
    <w:tmpl w:val="C108F48E"/>
    <w:lvl w:ilvl="0" w:tplc="9A2E4B9C">
      <w:start w:val="2"/>
      <w:numFmt w:val="decimal"/>
      <w:pStyle w:val="Sectionheading"/>
      <w:lvlText w:val="%1."/>
      <w:lvlJc w:val="left"/>
      <w:pPr>
        <w:ind w:left="720" w:hanging="360"/>
      </w:pPr>
      <w:rPr>
        <w:rFonts w:ascii="Arial" w:hAnsi="Arial" w:cs="Arial"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22979"/>
    <w:multiLevelType w:val="hybridMultilevel"/>
    <w:tmpl w:val="4FD4F79E"/>
    <w:lvl w:ilvl="0" w:tplc="CB1EF39C">
      <w:start w:val="1"/>
      <w:numFmt w:val="bullet"/>
      <w:pStyle w:val="Subtitl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51819"/>
    <w:multiLevelType w:val="hybridMultilevel"/>
    <w:tmpl w:val="3B3CDBDE"/>
    <w:lvl w:ilvl="0" w:tplc="05366C6A">
      <w:start w:val="1"/>
      <w:numFmt w:val="bullet"/>
      <w:lvlText w:val=""/>
      <w:lvlJc w:val="left"/>
      <w:pPr>
        <w:ind w:left="463" w:hanging="360"/>
      </w:pPr>
      <w:rPr>
        <w:rFonts w:ascii="Symbol" w:hAnsi="Symbol" w:hint="default"/>
        <w:color w:val="auto"/>
      </w:rPr>
    </w:lvl>
    <w:lvl w:ilvl="1" w:tplc="FFFFFFFF" w:tentative="1">
      <w:start w:val="1"/>
      <w:numFmt w:val="bullet"/>
      <w:lvlText w:val="o"/>
      <w:lvlJc w:val="left"/>
      <w:pPr>
        <w:ind w:left="1183" w:hanging="360"/>
      </w:pPr>
      <w:rPr>
        <w:rFonts w:ascii="Courier New" w:hAnsi="Courier New" w:cs="Courier New" w:hint="default"/>
      </w:rPr>
    </w:lvl>
    <w:lvl w:ilvl="2" w:tplc="FFFFFFFF" w:tentative="1">
      <w:start w:val="1"/>
      <w:numFmt w:val="bullet"/>
      <w:lvlText w:val=""/>
      <w:lvlJc w:val="left"/>
      <w:pPr>
        <w:ind w:left="1903" w:hanging="360"/>
      </w:pPr>
      <w:rPr>
        <w:rFonts w:ascii="Wingdings" w:hAnsi="Wingdings" w:hint="default"/>
      </w:rPr>
    </w:lvl>
    <w:lvl w:ilvl="3" w:tplc="FFFFFFFF" w:tentative="1">
      <w:start w:val="1"/>
      <w:numFmt w:val="bullet"/>
      <w:lvlText w:val=""/>
      <w:lvlJc w:val="left"/>
      <w:pPr>
        <w:ind w:left="2623" w:hanging="360"/>
      </w:pPr>
      <w:rPr>
        <w:rFonts w:ascii="Symbol" w:hAnsi="Symbol" w:hint="default"/>
      </w:rPr>
    </w:lvl>
    <w:lvl w:ilvl="4" w:tplc="FFFFFFFF" w:tentative="1">
      <w:start w:val="1"/>
      <w:numFmt w:val="bullet"/>
      <w:lvlText w:val="o"/>
      <w:lvlJc w:val="left"/>
      <w:pPr>
        <w:ind w:left="3343" w:hanging="360"/>
      </w:pPr>
      <w:rPr>
        <w:rFonts w:ascii="Courier New" w:hAnsi="Courier New" w:cs="Courier New" w:hint="default"/>
      </w:rPr>
    </w:lvl>
    <w:lvl w:ilvl="5" w:tplc="FFFFFFFF" w:tentative="1">
      <w:start w:val="1"/>
      <w:numFmt w:val="bullet"/>
      <w:lvlText w:val=""/>
      <w:lvlJc w:val="left"/>
      <w:pPr>
        <w:ind w:left="4063" w:hanging="360"/>
      </w:pPr>
      <w:rPr>
        <w:rFonts w:ascii="Wingdings" w:hAnsi="Wingdings" w:hint="default"/>
      </w:rPr>
    </w:lvl>
    <w:lvl w:ilvl="6" w:tplc="FFFFFFFF" w:tentative="1">
      <w:start w:val="1"/>
      <w:numFmt w:val="bullet"/>
      <w:lvlText w:val=""/>
      <w:lvlJc w:val="left"/>
      <w:pPr>
        <w:ind w:left="4783" w:hanging="360"/>
      </w:pPr>
      <w:rPr>
        <w:rFonts w:ascii="Symbol" w:hAnsi="Symbol" w:hint="default"/>
      </w:rPr>
    </w:lvl>
    <w:lvl w:ilvl="7" w:tplc="FFFFFFFF" w:tentative="1">
      <w:start w:val="1"/>
      <w:numFmt w:val="bullet"/>
      <w:lvlText w:val="o"/>
      <w:lvlJc w:val="left"/>
      <w:pPr>
        <w:ind w:left="5503" w:hanging="360"/>
      </w:pPr>
      <w:rPr>
        <w:rFonts w:ascii="Courier New" w:hAnsi="Courier New" w:cs="Courier New" w:hint="default"/>
      </w:rPr>
    </w:lvl>
    <w:lvl w:ilvl="8" w:tplc="FFFFFFFF" w:tentative="1">
      <w:start w:val="1"/>
      <w:numFmt w:val="bullet"/>
      <w:lvlText w:val=""/>
      <w:lvlJc w:val="left"/>
      <w:pPr>
        <w:ind w:left="6223" w:hanging="360"/>
      </w:pPr>
      <w:rPr>
        <w:rFonts w:ascii="Wingdings" w:hAnsi="Wingdings" w:hint="default"/>
      </w:rPr>
    </w:lvl>
  </w:abstractNum>
  <w:abstractNum w:abstractNumId="5" w15:restartNumberingAfterBreak="0">
    <w:nsid w:val="3A267A78"/>
    <w:multiLevelType w:val="hybridMultilevel"/>
    <w:tmpl w:val="0F54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D54DD"/>
    <w:multiLevelType w:val="hybridMultilevel"/>
    <w:tmpl w:val="DFBE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434F2"/>
    <w:multiLevelType w:val="hybridMultilevel"/>
    <w:tmpl w:val="D242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125EB4"/>
    <w:multiLevelType w:val="hybridMultilevel"/>
    <w:tmpl w:val="D6FE4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1" w15:restartNumberingAfterBreak="0">
    <w:nsid w:val="576038B8"/>
    <w:multiLevelType w:val="hybridMultilevel"/>
    <w:tmpl w:val="3210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B15AD"/>
    <w:multiLevelType w:val="hybridMultilevel"/>
    <w:tmpl w:val="1292BBD6"/>
    <w:lvl w:ilvl="0" w:tplc="916AF396">
      <w:start w:val="1"/>
      <w:numFmt w:val="bullet"/>
      <w:pStyle w:val="TSB-PolicyBullets"/>
      <w:lvlText w:val=""/>
      <w:lvlJc w:val="left"/>
      <w:pPr>
        <w:ind w:left="2143"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6DDF405E"/>
    <w:multiLevelType w:val="hybridMultilevel"/>
    <w:tmpl w:val="0F22D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09C51C8"/>
    <w:multiLevelType w:val="hybridMultilevel"/>
    <w:tmpl w:val="524E13D8"/>
    <w:lvl w:ilvl="0" w:tplc="05366C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C1447F"/>
    <w:multiLevelType w:val="hybridMultilevel"/>
    <w:tmpl w:val="18DC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420792">
    <w:abstractNumId w:val="3"/>
  </w:num>
  <w:num w:numId="2" w16cid:durableId="1977950690">
    <w:abstractNumId w:val="2"/>
  </w:num>
  <w:num w:numId="3" w16cid:durableId="294023021">
    <w:abstractNumId w:val="8"/>
  </w:num>
  <w:num w:numId="4" w16cid:durableId="1547839622">
    <w:abstractNumId w:val="12"/>
  </w:num>
  <w:num w:numId="5" w16cid:durableId="680663203">
    <w:abstractNumId w:val="10"/>
  </w:num>
  <w:num w:numId="6" w16cid:durableId="2081099130">
    <w:abstractNumId w:val="14"/>
  </w:num>
  <w:num w:numId="7" w16cid:durableId="509832961">
    <w:abstractNumId w:val="0"/>
  </w:num>
  <w:num w:numId="8" w16cid:durableId="620692477">
    <w:abstractNumId w:val="4"/>
  </w:num>
  <w:num w:numId="9" w16cid:durableId="2009677607">
    <w:abstractNumId w:val="1"/>
  </w:num>
  <w:num w:numId="10" w16cid:durableId="1302006246">
    <w:abstractNumId w:val="15"/>
  </w:num>
  <w:num w:numId="11" w16cid:durableId="686560126">
    <w:abstractNumId w:val="9"/>
  </w:num>
  <w:num w:numId="12" w16cid:durableId="911894953">
    <w:abstractNumId w:val="11"/>
  </w:num>
  <w:num w:numId="13" w16cid:durableId="590891567">
    <w:abstractNumId w:val="5"/>
  </w:num>
  <w:num w:numId="14" w16cid:durableId="1926189136">
    <w:abstractNumId w:val="6"/>
  </w:num>
  <w:num w:numId="15" w16cid:durableId="266156721">
    <w:abstractNumId w:val="7"/>
  </w:num>
  <w:num w:numId="16" w16cid:durableId="527642152">
    <w:abstractNumId w:val="16"/>
  </w:num>
  <w:num w:numId="17" w16cid:durableId="166527866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99"/>
    <w:rsid w:val="00001FD6"/>
    <w:rsid w:val="00017656"/>
    <w:rsid w:val="0002417F"/>
    <w:rsid w:val="00025FF8"/>
    <w:rsid w:val="00047280"/>
    <w:rsid w:val="000537AD"/>
    <w:rsid w:val="0006682A"/>
    <w:rsid w:val="0008007C"/>
    <w:rsid w:val="00080FE0"/>
    <w:rsid w:val="000816CF"/>
    <w:rsid w:val="00090D84"/>
    <w:rsid w:val="000A42AD"/>
    <w:rsid w:val="000B2592"/>
    <w:rsid w:val="000B5A87"/>
    <w:rsid w:val="000B752F"/>
    <w:rsid w:val="000C7879"/>
    <w:rsid w:val="000E2526"/>
    <w:rsid w:val="000E26B2"/>
    <w:rsid w:val="000F46F3"/>
    <w:rsid w:val="000F6CD3"/>
    <w:rsid w:val="0010470C"/>
    <w:rsid w:val="001110F6"/>
    <w:rsid w:val="00140300"/>
    <w:rsid w:val="0014108A"/>
    <w:rsid w:val="00155FB9"/>
    <w:rsid w:val="001618C4"/>
    <w:rsid w:val="00162104"/>
    <w:rsid w:val="001657D5"/>
    <w:rsid w:val="00173EB8"/>
    <w:rsid w:val="001B0B26"/>
    <w:rsid w:val="001C3DB5"/>
    <w:rsid w:val="001C4550"/>
    <w:rsid w:val="001C764D"/>
    <w:rsid w:val="001D4647"/>
    <w:rsid w:val="001E3540"/>
    <w:rsid w:val="001E7AA9"/>
    <w:rsid w:val="001F682B"/>
    <w:rsid w:val="002070C3"/>
    <w:rsid w:val="0021003E"/>
    <w:rsid w:val="00221C97"/>
    <w:rsid w:val="00230954"/>
    <w:rsid w:val="00243D67"/>
    <w:rsid w:val="002467B4"/>
    <w:rsid w:val="002641E3"/>
    <w:rsid w:val="002659D0"/>
    <w:rsid w:val="00267177"/>
    <w:rsid w:val="00283816"/>
    <w:rsid w:val="002B518C"/>
    <w:rsid w:val="002C4659"/>
    <w:rsid w:val="002E0EF8"/>
    <w:rsid w:val="0032009D"/>
    <w:rsid w:val="00320463"/>
    <w:rsid w:val="00321521"/>
    <w:rsid w:val="0033176D"/>
    <w:rsid w:val="003665C0"/>
    <w:rsid w:val="0039566F"/>
    <w:rsid w:val="003A0996"/>
    <w:rsid w:val="003A76BC"/>
    <w:rsid w:val="003B17D4"/>
    <w:rsid w:val="003B7857"/>
    <w:rsid w:val="003C6766"/>
    <w:rsid w:val="003F0E3D"/>
    <w:rsid w:val="004000BB"/>
    <w:rsid w:val="004012B6"/>
    <w:rsid w:val="004207A0"/>
    <w:rsid w:val="00420B13"/>
    <w:rsid w:val="00421270"/>
    <w:rsid w:val="00422EB9"/>
    <w:rsid w:val="004277DC"/>
    <w:rsid w:val="00435852"/>
    <w:rsid w:val="00436B8F"/>
    <w:rsid w:val="004376B5"/>
    <w:rsid w:val="00450659"/>
    <w:rsid w:val="00450BA2"/>
    <w:rsid w:val="004762F7"/>
    <w:rsid w:val="004A26D5"/>
    <w:rsid w:val="004A2A99"/>
    <w:rsid w:val="004A4349"/>
    <w:rsid w:val="004B2A44"/>
    <w:rsid w:val="004B4725"/>
    <w:rsid w:val="004E0202"/>
    <w:rsid w:val="004E3A6D"/>
    <w:rsid w:val="004F408A"/>
    <w:rsid w:val="005151BE"/>
    <w:rsid w:val="00533EAF"/>
    <w:rsid w:val="00555218"/>
    <w:rsid w:val="00571E97"/>
    <w:rsid w:val="00581D85"/>
    <w:rsid w:val="00584BCF"/>
    <w:rsid w:val="005B2BC2"/>
    <w:rsid w:val="005D4B9B"/>
    <w:rsid w:val="005E3B53"/>
    <w:rsid w:val="00606DD3"/>
    <w:rsid w:val="00610BD0"/>
    <w:rsid w:val="00611374"/>
    <w:rsid w:val="0061427F"/>
    <w:rsid w:val="006307BD"/>
    <w:rsid w:val="0063286B"/>
    <w:rsid w:val="00636E9D"/>
    <w:rsid w:val="00653AB6"/>
    <w:rsid w:val="00655A8C"/>
    <w:rsid w:val="0066683E"/>
    <w:rsid w:val="00690E46"/>
    <w:rsid w:val="006969A8"/>
    <w:rsid w:val="006B3F14"/>
    <w:rsid w:val="006C0003"/>
    <w:rsid w:val="006C0ED5"/>
    <w:rsid w:val="006C265D"/>
    <w:rsid w:val="006E3FEA"/>
    <w:rsid w:val="006E7733"/>
    <w:rsid w:val="007003F1"/>
    <w:rsid w:val="007401D5"/>
    <w:rsid w:val="007419DA"/>
    <w:rsid w:val="007609F7"/>
    <w:rsid w:val="007647D9"/>
    <w:rsid w:val="00765676"/>
    <w:rsid w:val="0077082D"/>
    <w:rsid w:val="00770B6A"/>
    <w:rsid w:val="00774FFE"/>
    <w:rsid w:val="00794699"/>
    <w:rsid w:val="00795242"/>
    <w:rsid w:val="007A13D7"/>
    <w:rsid w:val="007D71FA"/>
    <w:rsid w:val="007E6A23"/>
    <w:rsid w:val="007F3E15"/>
    <w:rsid w:val="007F7A7E"/>
    <w:rsid w:val="0080066F"/>
    <w:rsid w:val="00803A8E"/>
    <w:rsid w:val="0081314A"/>
    <w:rsid w:val="00820C5E"/>
    <w:rsid w:val="008276F9"/>
    <w:rsid w:val="00835138"/>
    <w:rsid w:val="00840223"/>
    <w:rsid w:val="00856EA0"/>
    <w:rsid w:val="00883504"/>
    <w:rsid w:val="0089110E"/>
    <w:rsid w:val="008B2467"/>
    <w:rsid w:val="008B4041"/>
    <w:rsid w:val="008B4E02"/>
    <w:rsid w:val="008B6D57"/>
    <w:rsid w:val="008B799C"/>
    <w:rsid w:val="008F48C3"/>
    <w:rsid w:val="009213B4"/>
    <w:rsid w:val="00924591"/>
    <w:rsid w:val="00936820"/>
    <w:rsid w:val="009376FC"/>
    <w:rsid w:val="00944E9A"/>
    <w:rsid w:val="00956966"/>
    <w:rsid w:val="00963800"/>
    <w:rsid w:val="00964DB7"/>
    <w:rsid w:val="009A336E"/>
    <w:rsid w:val="009B5020"/>
    <w:rsid w:val="009F205D"/>
    <w:rsid w:val="00A1085D"/>
    <w:rsid w:val="00A148A8"/>
    <w:rsid w:val="00A25506"/>
    <w:rsid w:val="00A5710B"/>
    <w:rsid w:val="00A60E1E"/>
    <w:rsid w:val="00A65307"/>
    <w:rsid w:val="00A8044A"/>
    <w:rsid w:val="00A84B5A"/>
    <w:rsid w:val="00A8520B"/>
    <w:rsid w:val="00A8554C"/>
    <w:rsid w:val="00AB104B"/>
    <w:rsid w:val="00AB2F60"/>
    <w:rsid w:val="00B13E5B"/>
    <w:rsid w:val="00B42EEB"/>
    <w:rsid w:val="00B52AFC"/>
    <w:rsid w:val="00B837E1"/>
    <w:rsid w:val="00B93E13"/>
    <w:rsid w:val="00B97653"/>
    <w:rsid w:val="00B97A89"/>
    <w:rsid w:val="00BB34F4"/>
    <w:rsid w:val="00BB5B61"/>
    <w:rsid w:val="00BC22E1"/>
    <w:rsid w:val="00C04CC3"/>
    <w:rsid w:val="00C107F5"/>
    <w:rsid w:val="00C372CE"/>
    <w:rsid w:val="00C64014"/>
    <w:rsid w:val="00C723FC"/>
    <w:rsid w:val="00C73147"/>
    <w:rsid w:val="00C87DBC"/>
    <w:rsid w:val="00C962DB"/>
    <w:rsid w:val="00CA198F"/>
    <w:rsid w:val="00CB68B6"/>
    <w:rsid w:val="00CC11EE"/>
    <w:rsid w:val="00CC3EBE"/>
    <w:rsid w:val="00CC5652"/>
    <w:rsid w:val="00CD2863"/>
    <w:rsid w:val="00CD3C7B"/>
    <w:rsid w:val="00CE5662"/>
    <w:rsid w:val="00CF195D"/>
    <w:rsid w:val="00D15917"/>
    <w:rsid w:val="00D2028F"/>
    <w:rsid w:val="00D342BB"/>
    <w:rsid w:val="00D50D31"/>
    <w:rsid w:val="00D76ED8"/>
    <w:rsid w:val="00D80149"/>
    <w:rsid w:val="00DE05F5"/>
    <w:rsid w:val="00DE709A"/>
    <w:rsid w:val="00E0182D"/>
    <w:rsid w:val="00E0459D"/>
    <w:rsid w:val="00E0EE10"/>
    <w:rsid w:val="00E24B6D"/>
    <w:rsid w:val="00E2536B"/>
    <w:rsid w:val="00E62732"/>
    <w:rsid w:val="00E639E9"/>
    <w:rsid w:val="00E7125D"/>
    <w:rsid w:val="00E75817"/>
    <w:rsid w:val="00E76787"/>
    <w:rsid w:val="00E8004E"/>
    <w:rsid w:val="00E82DA7"/>
    <w:rsid w:val="00E84102"/>
    <w:rsid w:val="00E933B6"/>
    <w:rsid w:val="00EC03C2"/>
    <w:rsid w:val="00ED1667"/>
    <w:rsid w:val="00EE6D09"/>
    <w:rsid w:val="00EE738C"/>
    <w:rsid w:val="00EE774F"/>
    <w:rsid w:val="00EF2362"/>
    <w:rsid w:val="00F13620"/>
    <w:rsid w:val="00F22CE5"/>
    <w:rsid w:val="00F2740E"/>
    <w:rsid w:val="00F339D6"/>
    <w:rsid w:val="00F51A22"/>
    <w:rsid w:val="00F523FF"/>
    <w:rsid w:val="00F7139A"/>
    <w:rsid w:val="00F71E22"/>
    <w:rsid w:val="00F77187"/>
    <w:rsid w:val="00FA0409"/>
    <w:rsid w:val="00FB567D"/>
    <w:rsid w:val="00FD7247"/>
    <w:rsid w:val="00FE7C14"/>
    <w:rsid w:val="00FF0B48"/>
    <w:rsid w:val="00FF2F2A"/>
    <w:rsid w:val="02D890C3"/>
    <w:rsid w:val="0337F843"/>
    <w:rsid w:val="05521D08"/>
    <w:rsid w:val="05712219"/>
    <w:rsid w:val="05857EE2"/>
    <w:rsid w:val="05BC145B"/>
    <w:rsid w:val="05D80ECA"/>
    <w:rsid w:val="066038FF"/>
    <w:rsid w:val="070D3D24"/>
    <w:rsid w:val="0AB60B9A"/>
    <w:rsid w:val="0B1CCC7D"/>
    <w:rsid w:val="0CDD11F8"/>
    <w:rsid w:val="0D2187AF"/>
    <w:rsid w:val="0D891E76"/>
    <w:rsid w:val="0F4614C9"/>
    <w:rsid w:val="10E5C424"/>
    <w:rsid w:val="111B9A2B"/>
    <w:rsid w:val="11564B88"/>
    <w:rsid w:val="11BFCAD5"/>
    <w:rsid w:val="12D4B272"/>
    <w:rsid w:val="1391EA3D"/>
    <w:rsid w:val="1463CCA5"/>
    <w:rsid w:val="15E43133"/>
    <w:rsid w:val="17418CE2"/>
    <w:rsid w:val="18FA01DA"/>
    <w:rsid w:val="198B7DF0"/>
    <w:rsid w:val="19CB3748"/>
    <w:rsid w:val="1B386414"/>
    <w:rsid w:val="1BECF151"/>
    <w:rsid w:val="1C85C8E2"/>
    <w:rsid w:val="1D1212A7"/>
    <w:rsid w:val="1D699F3A"/>
    <w:rsid w:val="1E14EF54"/>
    <w:rsid w:val="1E4DC4F4"/>
    <w:rsid w:val="20D61091"/>
    <w:rsid w:val="20E58C0D"/>
    <w:rsid w:val="23AEC6F4"/>
    <w:rsid w:val="240AC073"/>
    <w:rsid w:val="245CC634"/>
    <w:rsid w:val="250B6AC4"/>
    <w:rsid w:val="277D7BB6"/>
    <w:rsid w:val="278CB1F2"/>
    <w:rsid w:val="293325AC"/>
    <w:rsid w:val="29A73EDC"/>
    <w:rsid w:val="2AC5A96D"/>
    <w:rsid w:val="2B0EADF5"/>
    <w:rsid w:val="2B589E8C"/>
    <w:rsid w:val="2BA8D9CC"/>
    <w:rsid w:val="2BAAC8F2"/>
    <w:rsid w:val="2C4281CF"/>
    <w:rsid w:val="2C9ADB62"/>
    <w:rsid w:val="2CE47E2B"/>
    <w:rsid w:val="2E53C618"/>
    <w:rsid w:val="303B8C2C"/>
    <w:rsid w:val="3073FEFB"/>
    <w:rsid w:val="30978B1B"/>
    <w:rsid w:val="321EA5DE"/>
    <w:rsid w:val="33045EEE"/>
    <w:rsid w:val="33809CB4"/>
    <w:rsid w:val="3394FB08"/>
    <w:rsid w:val="33AB09D1"/>
    <w:rsid w:val="33DFBE88"/>
    <w:rsid w:val="33F8F159"/>
    <w:rsid w:val="34018761"/>
    <w:rsid w:val="350434BD"/>
    <w:rsid w:val="3507B36C"/>
    <w:rsid w:val="360BFAAD"/>
    <w:rsid w:val="366A9BED"/>
    <w:rsid w:val="36BF93BF"/>
    <w:rsid w:val="37525CFA"/>
    <w:rsid w:val="377E8902"/>
    <w:rsid w:val="385B3C8B"/>
    <w:rsid w:val="3892457F"/>
    <w:rsid w:val="39ED18B0"/>
    <w:rsid w:val="3A0FE5C4"/>
    <w:rsid w:val="3AC7E95C"/>
    <w:rsid w:val="3B5A61B6"/>
    <w:rsid w:val="3CC72A3A"/>
    <w:rsid w:val="3FB71E3D"/>
    <w:rsid w:val="41354616"/>
    <w:rsid w:val="414E7923"/>
    <w:rsid w:val="42A3CD36"/>
    <w:rsid w:val="42D5B77A"/>
    <w:rsid w:val="43C5E95C"/>
    <w:rsid w:val="460EB615"/>
    <w:rsid w:val="46A99A9A"/>
    <w:rsid w:val="47E5197F"/>
    <w:rsid w:val="485C5759"/>
    <w:rsid w:val="48BF6C52"/>
    <w:rsid w:val="48D4D8C8"/>
    <w:rsid w:val="49661C4D"/>
    <w:rsid w:val="49B7CFA5"/>
    <w:rsid w:val="4A6BB199"/>
    <w:rsid w:val="4ADDD1BB"/>
    <w:rsid w:val="4B84003D"/>
    <w:rsid w:val="4C433315"/>
    <w:rsid w:val="4C88725E"/>
    <w:rsid w:val="4C8AAF75"/>
    <w:rsid w:val="4CB3C89C"/>
    <w:rsid w:val="4CFDA3C8"/>
    <w:rsid w:val="4EC1B289"/>
    <w:rsid w:val="4EC7A9D7"/>
    <w:rsid w:val="4EDDBE61"/>
    <w:rsid w:val="51CF3123"/>
    <w:rsid w:val="523397F1"/>
    <w:rsid w:val="524E52DA"/>
    <w:rsid w:val="5294DF20"/>
    <w:rsid w:val="52C5EE84"/>
    <w:rsid w:val="531EC6E0"/>
    <w:rsid w:val="57626FB0"/>
    <w:rsid w:val="58702F19"/>
    <w:rsid w:val="58B98893"/>
    <w:rsid w:val="58DBF73F"/>
    <w:rsid w:val="594C5AAA"/>
    <w:rsid w:val="5A8099BF"/>
    <w:rsid w:val="5D94F245"/>
    <w:rsid w:val="5F59DD08"/>
    <w:rsid w:val="5FAA4E21"/>
    <w:rsid w:val="5FF8DB2A"/>
    <w:rsid w:val="6002E63C"/>
    <w:rsid w:val="60CB0D26"/>
    <w:rsid w:val="61898850"/>
    <w:rsid w:val="61F809E4"/>
    <w:rsid w:val="62E9ADE4"/>
    <w:rsid w:val="63B95E8E"/>
    <w:rsid w:val="64574B6C"/>
    <w:rsid w:val="6494D4F4"/>
    <w:rsid w:val="653BF4C2"/>
    <w:rsid w:val="6632CD90"/>
    <w:rsid w:val="67B0FE43"/>
    <w:rsid w:val="67F2DDC1"/>
    <w:rsid w:val="6A5BCEFF"/>
    <w:rsid w:val="6BA45BBA"/>
    <w:rsid w:val="6E8241D2"/>
    <w:rsid w:val="6FCDE365"/>
    <w:rsid w:val="718CE75A"/>
    <w:rsid w:val="71BD2CBF"/>
    <w:rsid w:val="7208BBC3"/>
    <w:rsid w:val="72216C83"/>
    <w:rsid w:val="727869C0"/>
    <w:rsid w:val="7382E03A"/>
    <w:rsid w:val="74C5C6F4"/>
    <w:rsid w:val="76056B33"/>
    <w:rsid w:val="762E7510"/>
    <w:rsid w:val="7669F708"/>
    <w:rsid w:val="76926D7E"/>
    <w:rsid w:val="7788307A"/>
    <w:rsid w:val="78389918"/>
    <w:rsid w:val="79D5BD9B"/>
    <w:rsid w:val="7B5F89A9"/>
    <w:rsid w:val="7CDFC13C"/>
    <w:rsid w:val="7D65061B"/>
    <w:rsid w:val="7E22A41E"/>
    <w:rsid w:val="7E764DE5"/>
    <w:rsid w:val="7F9A0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CA1B1"/>
  <w15:chartTrackingRefBased/>
  <w15:docId w15:val="{40AE5638-9174-4021-91D8-00DF497F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52"/>
    <w:pPr>
      <w:spacing w:before="120" w:after="120"/>
    </w:pPr>
    <w:rPr>
      <w:rFonts w:ascii="Aptos" w:hAnsi="Aptos"/>
      <w:sz w:val="24"/>
    </w:rPr>
  </w:style>
  <w:style w:type="paragraph" w:styleId="Heading1">
    <w:name w:val="heading 1"/>
    <w:aliases w:val="TSB Headings"/>
    <w:basedOn w:val="Normal"/>
    <w:next w:val="Normal"/>
    <w:link w:val="Heading1Char"/>
    <w:uiPriority w:val="9"/>
    <w:qFormat/>
    <w:rsid w:val="00CC5652"/>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36E9D"/>
    <w:pPr>
      <w:numPr>
        <w:ilvl w:val="1"/>
        <w:numId w:val="6"/>
      </w:numPr>
      <w:spacing w:before="0" w:line="276" w:lineRule="auto"/>
      <w:outlineLvl w:val="1"/>
    </w:pPr>
    <w:rPr>
      <w:rFonts w:asciiTheme="majorHAnsi" w:hAnsiTheme="majorHAnsi" w:cs="Arial"/>
      <w:kern w:val="0"/>
      <w:sz w:val="32"/>
      <w:szCs w:val="32"/>
      <w14:ligatures w14:val="none"/>
    </w:rPr>
  </w:style>
  <w:style w:type="paragraph" w:styleId="Heading3">
    <w:name w:val="heading 3"/>
    <w:basedOn w:val="Normal"/>
    <w:next w:val="Normal"/>
    <w:link w:val="Heading3Char"/>
    <w:uiPriority w:val="9"/>
    <w:semiHidden/>
    <w:unhideWhenUsed/>
    <w:qFormat/>
    <w:rsid w:val="00636E9D"/>
    <w:pPr>
      <w:keepNext/>
      <w:keepLines/>
      <w:numPr>
        <w:ilvl w:val="2"/>
        <w:numId w:val="6"/>
      </w:numPr>
      <w:spacing w:before="200" w:after="200" w:line="276" w:lineRule="auto"/>
      <w:outlineLvl w:val="2"/>
    </w:pPr>
    <w:rPr>
      <w:rFonts w:asciiTheme="majorHAnsi" w:eastAsiaTheme="majorEastAsia" w:hAnsiTheme="majorHAnsi" w:cstheme="majorBidi"/>
      <w:b/>
      <w:bCs/>
      <w:color w:val="4472C4" w:themeColor="accent1"/>
      <w:kern w:val="0"/>
      <w:sz w:val="22"/>
      <w14:ligatures w14:val="none"/>
    </w:rPr>
  </w:style>
  <w:style w:type="paragraph" w:styleId="Heading4">
    <w:name w:val="heading 4"/>
    <w:basedOn w:val="Normal"/>
    <w:next w:val="Normal"/>
    <w:link w:val="Heading4Char"/>
    <w:uiPriority w:val="9"/>
    <w:semiHidden/>
    <w:unhideWhenUsed/>
    <w:qFormat/>
    <w:rsid w:val="00636E9D"/>
    <w:pPr>
      <w:keepNext/>
      <w:keepLines/>
      <w:numPr>
        <w:ilvl w:val="3"/>
        <w:numId w:val="6"/>
      </w:numPr>
      <w:spacing w:before="200" w:after="200" w:line="276" w:lineRule="auto"/>
      <w:outlineLvl w:val="3"/>
    </w:pPr>
    <w:rPr>
      <w:rFonts w:asciiTheme="majorHAnsi" w:eastAsiaTheme="majorEastAsia" w:hAnsiTheme="majorHAnsi" w:cstheme="majorBidi"/>
      <w:b/>
      <w:bCs/>
      <w:i/>
      <w:iCs/>
      <w:color w:val="4472C4" w:themeColor="accent1"/>
      <w:kern w:val="0"/>
      <w:sz w:val="22"/>
      <w14:ligatures w14:val="none"/>
    </w:rPr>
  </w:style>
  <w:style w:type="paragraph" w:styleId="Heading5">
    <w:name w:val="heading 5"/>
    <w:basedOn w:val="Normal"/>
    <w:next w:val="Normal"/>
    <w:link w:val="Heading5Char"/>
    <w:uiPriority w:val="9"/>
    <w:semiHidden/>
    <w:unhideWhenUsed/>
    <w:qFormat/>
    <w:rsid w:val="00636E9D"/>
    <w:pPr>
      <w:keepNext/>
      <w:keepLines/>
      <w:numPr>
        <w:ilvl w:val="4"/>
        <w:numId w:val="6"/>
      </w:numPr>
      <w:spacing w:before="200" w:after="200" w:line="276" w:lineRule="auto"/>
      <w:outlineLvl w:val="4"/>
    </w:pPr>
    <w:rPr>
      <w:rFonts w:asciiTheme="majorHAnsi" w:eastAsiaTheme="majorEastAsia" w:hAnsiTheme="majorHAnsi" w:cstheme="majorBidi"/>
      <w:color w:val="1F3763" w:themeColor="accent1" w:themeShade="7F"/>
      <w:kern w:val="0"/>
      <w:sz w:val="22"/>
      <w14:ligatures w14:val="none"/>
    </w:rPr>
  </w:style>
  <w:style w:type="paragraph" w:styleId="Heading6">
    <w:name w:val="heading 6"/>
    <w:basedOn w:val="Normal"/>
    <w:next w:val="Normal"/>
    <w:link w:val="Heading6Char"/>
    <w:uiPriority w:val="9"/>
    <w:semiHidden/>
    <w:unhideWhenUsed/>
    <w:qFormat/>
    <w:rsid w:val="00636E9D"/>
    <w:pPr>
      <w:keepNext/>
      <w:keepLines/>
      <w:numPr>
        <w:ilvl w:val="5"/>
        <w:numId w:val="6"/>
      </w:numPr>
      <w:spacing w:before="200" w:after="200" w:line="276" w:lineRule="auto"/>
      <w:outlineLvl w:val="5"/>
    </w:pPr>
    <w:rPr>
      <w:rFonts w:asciiTheme="majorHAnsi" w:eastAsiaTheme="majorEastAsia" w:hAnsiTheme="majorHAnsi" w:cstheme="majorBidi"/>
      <w:i/>
      <w:iCs/>
      <w:color w:val="1F3763" w:themeColor="accent1" w:themeShade="7F"/>
      <w:kern w:val="0"/>
      <w:sz w:val="22"/>
      <w14:ligatures w14:val="none"/>
    </w:rPr>
  </w:style>
  <w:style w:type="paragraph" w:styleId="Heading7">
    <w:name w:val="heading 7"/>
    <w:basedOn w:val="Normal"/>
    <w:next w:val="Normal"/>
    <w:link w:val="Heading7Char"/>
    <w:uiPriority w:val="9"/>
    <w:semiHidden/>
    <w:unhideWhenUsed/>
    <w:qFormat/>
    <w:rsid w:val="00636E9D"/>
    <w:pPr>
      <w:keepNext/>
      <w:keepLines/>
      <w:numPr>
        <w:ilvl w:val="6"/>
        <w:numId w:val="6"/>
      </w:numPr>
      <w:spacing w:before="200" w:after="200" w:line="276" w:lineRule="auto"/>
      <w:outlineLvl w:val="6"/>
    </w:pPr>
    <w:rPr>
      <w:rFonts w:asciiTheme="majorHAnsi" w:eastAsiaTheme="majorEastAsia" w:hAnsiTheme="majorHAnsi" w:cstheme="majorBidi"/>
      <w:i/>
      <w:iCs/>
      <w:color w:val="404040" w:themeColor="text1" w:themeTint="BF"/>
      <w:kern w:val="0"/>
      <w:sz w:val="22"/>
      <w14:ligatures w14:val="none"/>
    </w:rPr>
  </w:style>
  <w:style w:type="paragraph" w:styleId="Heading8">
    <w:name w:val="heading 8"/>
    <w:basedOn w:val="Normal"/>
    <w:next w:val="Normal"/>
    <w:link w:val="Heading8Char"/>
    <w:uiPriority w:val="9"/>
    <w:semiHidden/>
    <w:unhideWhenUsed/>
    <w:qFormat/>
    <w:rsid w:val="00636E9D"/>
    <w:pPr>
      <w:keepNext/>
      <w:keepLines/>
      <w:numPr>
        <w:ilvl w:val="7"/>
        <w:numId w:val="6"/>
      </w:numPr>
      <w:spacing w:before="200" w:after="200" w:line="276" w:lineRule="auto"/>
      <w:outlineLvl w:val="7"/>
    </w:pPr>
    <w:rPr>
      <w:rFonts w:asciiTheme="majorHAnsi" w:eastAsiaTheme="majorEastAsia" w:hAnsiTheme="majorHAnsi" w:cstheme="majorBidi"/>
      <w:color w:val="404040" w:themeColor="text1" w:themeTint="BF"/>
      <w:kern w:val="0"/>
      <w:sz w:val="20"/>
      <w:szCs w:val="20"/>
      <w14:ligatures w14:val="none"/>
    </w:rPr>
  </w:style>
  <w:style w:type="paragraph" w:styleId="Heading9">
    <w:name w:val="heading 9"/>
    <w:basedOn w:val="Normal"/>
    <w:next w:val="Normal"/>
    <w:link w:val="Heading9Char"/>
    <w:uiPriority w:val="9"/>
    <w:semiHidden/>
    <w:unhideWhenUsed/>
    <w:qFormat/>
    <w:rsid w:val="00636E9D"/>
    <w:pPr>
      <w:keepNext/>
      <w:keepLines/>
      <w:numPr>
        <w:ilvl w:val="8"/>
        <w:numId w:val="6"/>
      </w:numPr>
      <w:spacing w:before="200" w:after="200" w:line="276" w:lineRule="auto"/>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CC5652"/>
    <w:rPr>
      <w:rFonts w:ascii="Aptos" w:eastAsiaTheme="majorEastAsia" w:hAnsi="Aptos" w:cstheme="majorBidi"/>
      <w:b/>
      <w:sz w:val="24"/>
      <w:szCs w:val="32"/>
    </w:rPr>
  </w:style>
  <w:style w:type="paragraph" w:styleId="Title">
    <w:name w:val="Title"/>
    <w:aliases w:val="Policy title"/>
    <w:basedOn w:val="Normal"/>
    <w:next w:val="Normal"/>
    <w:link w:val="TitleChar"/>
    <w:qFormat/>
    <w:rsid w:val="004B4725"/>
    <w:pPr>
      <w:spacing w:after="0" w:line="240" w:lineRule="auto"/>
      <w:contextualSpacing/>
    </w:pPr>
    <w:rPr>
      <w:rFonts w:eastAsiaTheme="majorEastAsia" w:cstheme="majorBidi"/>
      <w:b/>
      <w:spacing w:val="-10"/>
      <w:kern w:val="28"/>
      <w:sz w:val="56"/>
      <w:szCs w:val="56"/>
    </w:rPr>
  </w:style>
  <w:style w:type="character" w:customStyle="1" w:styleId="TitleChar">
    <w:name w:val="Title Char"/>
    <w:aliases w:val="Policy title Char"/>
    <w:basedOn w:val="DefaultParagraphFont"/>
    <w:link w:val="Title"/>
    <w:rsid w:val="004B4725"/>
    <w:rPr>
      <w:rFonts w:eastAsiaTheme="majorEastAsia" w:cstheme="majorBidi"/>
      <w:b/>
      <w:spacing w:val="-10"/>
      <w:kern w:val="28"/>
      <w:sz w:val="56"/>
      <w:szCs w:val="56"/>
    </w:rPr>
  </w:style>
  <w:style w:type="paragraph" w:styleId="NoSpacing">
    <w:name w:val="No Spacing"/>
    <w:aliases w:val="space,TSB Body Text"/>
    <w:link w:val="NoSpacingChar"/>
    <w:uiPriority w:val="1"/>
    <w:qFormat/>
    <w:rsid w:val="00963800"/>
    <w:pPr>
      <w:spacing w:after="0" w:line="240" w:lineRule="auto"/>
    </w:pPr>
    <w:rPr>
      <w:sz w:val="24"/>
    </w:rPr>
  </w:style>
  <w:style w:type="paragraph" w:styleId="Subtitle">
    <w:name w:val="Subtitle"/>
    <w:aliases w:val="Bullets"/>
    <w:basedOn w:val="ListParagraph"/>
    <w:next w:val="Normal"/>
    <w:link w:val="SubtitleChar"/>
    <w:uiPriority w:val="11"/>
    <w:qFormat/>
    <w:rsid w:val="00A1085D"/>
    <w:pPr>
      <w:numPr>
        <w:numId w:val="1"/>
      </w:numPr>
      <w:contextualSpacing w:val="0"/>
    </w:pPr>
  </w:style>
  <w:style w:type="character" w:customStyle="1" w:styleId="SubtitleChar">
    <w:name w:val="Subtitle Char"/>
    <w:aliases w:val="Bullets Char"/>
    <w:basedOn w:val="DefaultParagraphFont"/>
    <w:link w:val="Subtitle"/>
    <w:uiPriority w:val="11"/>
    <w:rsid w:val="00A1085D"/>
    <w:rPr>
      <w:rFonts w:ascii="Aptos" w:hAnsi="Aptos"/>
      <w:sz w:val="24"/>
    </w:rPr>
  </w:style>
  <w:style w:type="character" w:styleId="SubtleEmphasis">
    <w:name w:val="Subtle Emphasis"/>
    <w:basedOn w:val="DefaultParagraphFont"/>
    <w:uiPriority w:val="19"/>
    <w:rsid w:val="004B4725"/>
    <w:rPr>
      <w:i/>
      <w:iCs/>
      <w:color w:val="404040" w:themeColor="text1" w:themeTint="BF"/>
    </w:rPr>
  </w:style>
  <w:style w:type="character" w:styleId="Emphasis">
    <w:name w:val="Emphasis"/>
    <w:basedOn w:val="DefaultParagraphFont"/>
    <w:uiPriority w:val="20"/>
    <w:rsid w:val="004B4725"/>
    <w:rPr>
      <w:i/>
      <w:iCs/>
    </w:rPr>
  </w:style>
  <w:style w:type="character" w:styleId="IntenseEmphasis">
    <w:name w:val="Intense Emphasis"/>
    <w:basedOn w:val="DefaultParagraphFont"/>
    <w:uiPriority w:val="21"/>
    <w:rsid w:val="004B4725"/>
    <w:rPr>
      <w:i/>
      <w:iCs/>
      <w:color w:val="4472C4" w:themeColor="accent1"/>
    </w:rPr>
  </w:style>
  <w:style w:type="paragraph" w:styleId="Quote">
    <w:name w:val="Quote"/>
    <w:basedOn w:val="Normal"/>
    <w:next w:val="Normal"/>
    <w:link w:val="QuoteChar"/>
    <w:uiPriority w:val="29"/>
    <w:rsid w:val="004B472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4725"/>
    <w:rPr>
      <w:i/>
      <w:iCs/>
      <w:color w:val="404040" w:themeColor="text1" w:themeTint="BF"/>
      <w:sz w:val="24"/>
    </w:rPr>
  </w:style>
  <w:style w:type="paragraph" w:customStyle="1" w:styleId="Sectionheading">
    <w:name w:val="Section heading"/>
    <w:basedOn w:val="Heading1"/>
    <w:link w:val="SectionheadingChar"/>
    <w:qFormat/>
    <w:rsid w:val="00A8554C"/>
    <w:pPr>
      <w:numPr>
        <w:numId w:val="2"/>
      </w:numPr>
      <w:tabs>
        <w:tab w:val="left" w:pos="680"/>
      </w:tabs>
      <w:spacing w:after="180" w:line="240" w:lineRule="auto"/>
    </w:pPr>
    <w:rPr>
      <w:sz w:val="28"/>
    </w:rPr>
  </w:style>
  <w:style w:type="character" w:customStyle="1" w:styleId="SectionheadingChar">
    <w:name w:val="Section heading Char"/>
    <w:basedOn w:val="Heading1Char"/>
    <w:link w:val="Sectionheading"/>
    <w:rsid w:val="00A8554C"/>
    <w:rPr>
      <w:rFonts w:ascii="Aptos" w:eastAsiaTheme="majorEastAsia" w:hAnsi="Aptos" w:cstheme="majorBidi"/>
      <w:b/>
      <w:sz w:val="28"/>
      <w:szCs w:val="32"/>
    </w:rPr>
  </w:style>
  <w:style w:type="paragraph" w:styleId="Header">
    <w:name w:val="header"/>
    <w:basedOn w:val="Normal"/>
    <w:link w:val="HeaderChar"/>
    <w:uiPriority w:val="99"/>
    <w:unhideWhenUsed/>
    <w:rsid w:val="004B472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B4725"/>
    <w:rPr>
      <w:sz w:val="24"/>
    </w:rPr>
  </w:style>
  <w:style w:type="paragraph" w:styleId="Footer">
    <w:name w:val="footer"/>
    <w:basedOn w:val="Normal"/>
    <w:link w:val="FooterChar"/>
    <w:uiPriority w:val="99"/>
    <w:unhideWhenUsed/>
    <w:rsid w:val="004B472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B4725"/>
    <w:rPr>
      <w:sz w:val="24"/>
    </w:rPr>
  </w:style>
  <w:style w:type="paragraph" w:styleId="ListParagraph">
    <w:name w:val="List Paragraph"/>
    <w:basedOn w:val="Normal"/>
    <w:link w:val="ListParagraphChar"/>
    <w:uiPriority w:val="1"/>
    <w:qFormat/>
    <w:rsid w:val="00A1085D"/>
    <w:pPr>
      <w:ind w:left="720"/>
      <w:contextualSpacing/>
    </w:pPr>
  </w:style>
  <w:style w:type="character" w:customStyle="1" w:styleId="ListParagraphChar">
    <w:name w:val="List Paragraph Char"/>
    <w:basedOn w:val="DefaultParagraphFont"/>
    <w:link w:val="ListParagraph"/>
    <w:uiPriority w:val="34"/>
    <w:rsid w:val="00A8554C"/>
    <w:rPr>
      <w:rFonts w:ascii="Aptos" w:hAnsi="Aptos"/>
      <w:sz w:val="24"/>
    </w:rPr>
  </w:style>
  <w:style w:type="numbering" w:customStyle="1" w:styleId="Style1">
    <w:name w:val="Style1"/>
    <w:basedOn w:val="NoList"/>
    <w:uiPriority w:val="99"/>
    <w:rsid w:val="0008007C"/>
    <w:pPr>
      <w:numPr>
        <w:numId w:val="3"/>
      </w:numPr>
    </w:pPr>
  </w:style>
  <w:style w:type="paragraph" w:customStyle="1" w:styleId="TSB-Level1Numbers">
    <w:name w:val="TSB - Level 1 Numbers"/>
    <w:basedOn w:val="Heading1"/>
    <w:link w:val="TSB-Level1NumbersChar"/>
    <w:qFormat/>
    <w:rsid w:val="0008007C"/>
    <w:pPr>
      <w:keepNext w:val="0"/>
      <w:keepLines w:val="0"/>
      <w:spacing w:before="0" w:after="200" w:line="276" w:lineRule="auto"/>
      <w:ind w:left="1480" w:hanging="482"/>
      <w:jc w:val="both"/>
    </w:pPr>
    <w:rPr>
      <w:rFonts w:asciiTheme="majorHAnsi" w:eastAsiaTheme="minorHAnsi" w:hAnsiTheme="majorHAnsi" w:cstheme="minorHAnsi"/>
      <w:b w:val="0"/>
      <w:kern w:val="0"/>
      <w:sz w:val="28"/>
      <w14:ligatures w14:val="none"/>
    </w:rPr>
  </w:style>
  <w:style w:type="paragraph" w:customStyle="1" w:styleId="TSB-PolicyBullets">
    <w:name w:val="TSB - Policy Bullets"/>
    <w:basedOn w:val="ListParagraph"/>
    <w:link w:val="TSB-PolicyBulletsChar"/>
    <w:autoRedefine/>
    <w:qFormat/>
    <w:rsid w:val="0008007C"/>
    <w:pPr>
      <w:numPr>
        <w:numId w:val="4"/>
      </w:numPr>
      <w:tabs>
        <w:tab w:val="left" w:pos="709"/>
      </w:tabs>
      <w:spacing w:before="0" w:after="0" w:line="240" w:lineRule="auto"/>
      <w:ind w:left="709" w:hanging="425"/>
      <w:contextualSpacing w:val="0"/>
      <w:jc w:val="both"/>
    </w:pPr>
    <w:rPr>
      <w:rFonts w:ascii="Arial" w:hAnsi="Arial" w:cs="Arial"/>
      <w:kern w:val="0"/>
      <w14:ligatures w14:val="none"/>
    </w:rPr>
  </w:style>
  <w:style w:type="paragraph" w:customStyle="1" w:styleId="TSB-Level2Numbers">
    <w:name w:val="TSB - Level 2 Numbers"/>
    <w:basedOn w:val="TSB-Level1Numbers"/>
    <w:link w:val="TSB-Level2NumbersChar"/>
    <w:autoRedefine/>
    <w:qFormat/>
    <w:rsid w:val="0008007C"/>
    <w:pPr>
      <w:tabs>
        <w:tab w:val="num" w:pos="360"/>
      </w:tabs>
      <w:ind w:left="2223" w:hanging="998"/>
    </w:pPr>
  </w:style>
  <w:style w:type="character" w:customStyle="1" w:styleId="TSB-PolicyBulletsChar">
    <w:name w:val="TSB - Policy Bullets Char"/>
    <w:basedOn w:val="ListParagraphChar"/>
    <w:link w:val="TSB-PolicyBullets"/>
    <w:rsid w:val="0008007C"/>
    <w:rPr>
      <w:rFonts w:ascii="Arial" w:hAnsi="Arial" w:cs="Arial"/>
      <w:kern w:val="0"/>
      <w:sz w:val="24"/>
      <w14:ligatures w14:val="none"/>
    </w:rPr>
  </w:style>
  <w:style w:type="character" w:customStyle="1" w:styleId="TSB-Level1NumbersChar">
    <w:name w:val="TSB - Level 1 Numbers Char"/>
    <w:basedOn w:val="DefaultParagraphFont"/>
    <w:link w:val="TSB-Level1Numbers"/>
    <w:rsid w:val="0008007C"/>
    <w:rPr>
      <w:rFonts w:asciiTheme="majorHAnsi" w:hAnsiTheme="majorHAnsi" w:cstheme="minorHAnsi"/>
      <w:kern w:val="0"/>
      <w:sz w:val="28"/>
      <w:szCs w:val="32"/>
      <w14:ligatures w14:val="none"/>
    </w:rPr>
  </w:style>
  <w:style w:type="paragraph" w:customStyle="1" w:styleId="Default">
    <w:name w:val="Default"/>
    <w:rsid w:val="00BB34F4"/>
    <w:pPr>
      <w:autoSpaceDE w:val="0"/>
      <w:autoSpaceDN w:val="0"/>
      <w:adjustRightInd w:val="0"/>
      <w:spacing w:after="0" w:line="240" w:lineRule="auto"/>
    </w:pPr>
    <w:rPr>
      <w:rFonts w:ascii="Calibri" w:hAnsi="Calibri" w:cs="Calibri"/>
      <w:color w:val="000000"/>
      <w:kern w:val="0"/>
      <w:sz w:val="24"/>
      <w:szCs w:val="24"/>
    </w:rPr>
  </w:style>
  <w:style w:type="paragraph" w:customStyle="1" w:styleId="PolicyBullets">
    <w:name w:val="Policy Bullets"/>
    <w:basedOn w:val="ListParagraph"/>
    <w:link w:val="PolicyBulletsChar"/>
    <w:qFormat/>
    <w:rsid w:val="007F3E15"/>
    <w:pPr>
      <w:numPr>
        <w:numId w:val="5"/>
      </w:numPr>
      <w:spacing w:before="0" w:after="0" w:line="276" w:lineRule="auto"/>
      <w:ind w:left="1922" w:hanging="357"/>
    </w:pPr>
    <w:rPr>
      <w:kern w:val="0"/>
      <w14:ligatures w14:val="none"/>
    </w:rPr>
  </w:style>
  <w:style w:type="character" w:customStyle="1" w:styleId="PolicyBulletsChar">
    <w:name w:val="Policy Bullets Char"/>
    <w:basedOn w:val="ListParagraphChar"/>
    <w:link w:val="PolicyBullets"/>
    <w:rsid w:val="007F3E15"/>
    <w:rPr>
      <w:rFonts w:ascii="Aptos" w:hAnsi="Aptos"/>
      <w:kern w:val="0"/>
      <w:sz w:val="24"/>
      <w14:ligatures w14:val="none"/>
    </w:rPr>
  </w:style>
  <w:style w:type="character" w:styleId="Hyperlink">
    <w:name w:val="Hyperlink"/>
    <w:basedOn w:val="DefaultParagraphFont"/>
    <w:uiPriority w:val="99"/>
    <w:unhideWhenUsed/>
    <w:rsid w:val="004376B5"/>
    <w:rPr>
      <w:color w:val="0000FF"/>
      <w:u w:val="single"/>
    </w:rPr>
  </w:style>
  <w:style w:type="paragraph" w:styleId="NormalWeb">
    <w:name w:val="Normal (Web)"/>
    <w:basedOn w:val="Normal"/>
    <w:semiHidden/>
    <w:unhideWhenUsed/>
    <w:rsid w:val="00FB567D"/>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Heading2Char">
    <w:name w:val="Heading 2 Char"/>
    <w:basedOn w:val="DefaultParagraphFont"/>
    <w:link w:val="Heading2"/>
    <w:uiPriority w:val="9"/>
    <w:rsid w:val="00636E9D"/>
    <w:rPr>
      <w:rFonts w:asciiTheme="majorHAnsi" w:hAnsiTheme="majorHAnsi" w:cs="Arial"/>
      <w:kern w:val="0"/>
      <w:sz w:val="32"/>
      <w:szCs w:val="32"/>
      <w14:ligatures w14:val="none"/>
    </w:rPr>
  </w:style>
  <w:style w:type="character" w:customStyle="1" w:styleId="Heading3Char">
    <w:name w:val="Heading 3 Char"/>
    <w:basedOn w:val="DefaultParagraphFont"/>
    <w:link w:val="Heading3"/>
    <w:uiPriority w:val="9"/>
    <w:semiHidden/>
    <w:rsid w:val="00636E9D"/>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636E9D"/>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636E9D"/>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636E9D"/>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636E9D"/>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636E9D"/>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636E9D"/>
    <w:rPr>
      <w:rFonts w:asciiTheme="majorHAnsi" w:eastAsiaTheme="majorEastAsia" w:hAnsiTheme="majorHAnsi" w:cstheme="majorBidi"/>
      <w:i/>
      <w:iCs/>
      <w:color w:val="404040" w:themeColor="text1" w:themeTint="BF"/>
      <w:kern w:val="0"/>
      <w:sz w:val="20"/>
      <w:szCs w:val="20"/>
      <w14:ligatures w14:val="none"/>
    </w:rPr>
  </w:style>
  <w:style w:type="character" w:styleId="Strong">
    <w:name w:val="Strong"/>
    <w:basedOn w:val="DefaultParagraphFont"/>
    <w:uiPriority w:val="22"/>
    <w:qFormat/>
    <w:rsid w:val="00636E9D"/>
    <w:rPr>
      <w:b/>
      <w:bCs/>
    </w:rPr>
  </w:style>
  <w:style w:type="paragraph" w:styleId="BalloonText">
    <w:name w:val="Balloon Text"/>
    <w:basedOn w:val="Normal"/>
    <w:link w:val="BalloonTextChar"/>
    <w:uiPriority w:val="99"/>
    <w:semiHidden/>
    <w:unhideWhenUsed/>
    <w:rsid w:val="00636E9D"/>
    <w:pPr>
      <w:spacing w:before="0" w:after="200" w:line="276"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36E9D"/>
    <w:rPr>
      <w:rFonts w:ascii="Tahoma" w:hAnsi="Tahoma" w:cs="Tahoma"/>
      <w:kern w:val="0"/>
      <w:sz w:val="16"/>
      <w:szCs w:val="16"/>
      <w14:ligatures w14:val="none"/>
    </w:rPr>
  </w:style>
  <w:style w:type="character" w:customStyle="1" w:styleId="NoSpacingChar">
    <w:name w:val="No Spacing Char"/>
    <w:aliases w:val="space Char,TSB Body Text Char"/>
    <w:basedOn w:val="DefaultParagraphFont"/>
    <w:link w:val="NoSpacing"/>
    <w:uiPriority w:val="1"/>
    <w:rsid w:val="00636E9D"/>
    <w:rPr>
      <w:sz w:val="24"/>
    </w:rPr>
  </w:style>
  <w:style w:type="paragraph" w:styleId="List">
    <w:name w:val="List"/>
    <w:basedOn w:val="TSB-Level1Numbers"/>
    <w:uiPriority w:val="99"/>
    <w:unhideWhenUsed/>
    <w:qFormat/>
    <w:rsid w:val="00636E9D"/>
    <w:pPr>
      <w:numPr>
        <w:ilvl w:val="1"/>
      </w:numPr>
      <w:ind w:left="1480" w:hanging="482"/>
    </w:pPr>
  </w:style>
  <w:style w:type="paragraph" w:customStyle="1" w:styleId="heading10">
    <w:name w:val="heading 10"/>
    <w:basedOn w:val="Normal"/>
    <w:next w:val="Normal"/>
    <w:qFormat/>
    <w:rsid w:val="00636E9D"/>
    <w:pPr>
      <w:numPr>
        <w:numId w:val="7"/>
      </w:numPr>
      <w:spacing w:line="320" w:lineRule="exact"/>
    </w:pPr>
    <w:rPr>
      <w:rFonts w:ascii="Arial" w:hAnsi="Arial" w:cs="Arial"/>
      <w:b/>
      <w:color w:val="000000" w:themeColor="text1"/>
      <w:kern w:val="0"/>
      <w:sz w:val="22"/>
      <w:szCs w:val="28"/>
      <w14:ligatures w14:val="none"/>
    </w:rPr>
  </w:style>
  <w:style w:type="character" w:styleId="CommentReference">
    <w:name w:val="annotation reference"/>
    <w:basedOn w:val="DefaultParagraphFont"/>
    <w:uiPriority w:val="99"/>
    <w:semiHidden/>
    <w:unhideWhenUsed/>
    <w:rsid w:val="00636E9D"/>
    <w:rPr>
      <w:sz w:val="16"/>
      <w:szCs w:val="16"/>
    </w:rPr>
  </w:style>
  <w:style w:type="paragraph" w:styleId="CommentText">
    <w:name w:val="annotation text"/>
    <w:basedOn w:val="Normal"/>
    <w:link w:val="CommentTextChar"/>
    <w:uiPriority w:val="99"/>
    <w:unhideWhenUsed/>
    <w:rsid w:val="00636E9D"/>
    <w:pPr>
      <w:spacing w:before="0" w:after="200" w:line="276"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36E9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6E9D"/>
    <w:rPr>
      <w:b/>
      <w:bCs/>
    </w:rPr>
  </w:style>
  <w:style w:type="character" w:customStyle="1" w:styleId="CommentSubjectChar">
    <w:name w:val="Comment Subject Char"/>
    <w:basedOn w:val="CommentTextChar"/>
    <w:link w:val="CommentSubject"/>
    <w:uiPriority w:val="99"/>
    <w:semiHidden/>
    <w:rsid w:val="00636E9D"/>
    <w:rPr>
      <w:b/>
      <w:bCs/>
      <w:kern w:val="0"/>
      <w:sz w:val="20"/>
      <w:szCs w:val="20"/>
      <w14:ligatures w14:val="none"/>
    </w:rPr>
  </w:style>
  <w:style w:type="character" w:styleId="FollowedHyperlink">
    <w:name w:val="FollowedHyperlink"/>
    <w:basedOn w:val="DefaultParagraphFont"/>
    <w:uiPriority w:val="99"/>
    <w:semiHidden/>
    <w:unhideWhenUsed/>
    <w:rsid w:val="00636E9D"/>
    <w:rPr>
      <w:color w:val="954F72" w:themeColor="followedHyperlink"/>
      <w:u w:val="single"/>
    </w:rPr>
  </w:style>
  <w:style w:type="character" w:customStyle="1" w:styleId="TSB-Level2NumbersChar">
    <w:name w:val="TSB - Level 2 Numbers Char"/>
    <w:basedOn w:val="TSB-Level1NumbersChar"/>
    <w:link w:val="TSB-Level2Numbers"/>
    <w:rsid w:val="00636E9D"/>
    <w:rPr>
      <w:rFonts w:asciiTheme="majorHAnsi" w:hAnsiTheme="majorHAnsi" w:cstheme="minorHAnsi"/>
      <w:kern w:val="0"/>
      <w:sz w:val="28"/>
      <w:szCs w:val="32"/>
      <w14:ligatures w14:val="none"/>
    </w:rPr>
  </w:style>
  <w:style w:type="paragraph" w:styleId="FootnoteText">
    <w:name w:val="footnote text"/>
    <w:basedOn w:val="Normal"/>
    <w:link w:val="FootnoteTextChar"/>
    <w:uiPriority w:val="99"/>
    <w:semiHidden/>
    <w:unhideWhenUsed/>
    <w:rsid w:val="00636E9D"/>
    <w:pPr>
      <w:spacing w:before="0" w:after="200" w:line="276"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636E9D"/>
    <w:rPr>
      <w:kern w:val="0"/>
      <w:sz w:val="20"/>
      <w:szCs w:val="20"/>
      <w14:ligatures w14:val="none"/>
    </w:rPr>
  </w:style>
  <w:style w:type="character" w:styleId="FootnoteReference">
    <w:name w:val="footnote reference"/>
    <w:basedOn w:val="DefaultParagraphFont"/>
    <w:uiPriority w:val="99"/>
    <w:semiHidden/>
    <w:unhideWhenUsed/>
    <w:rsid w:val="00636E9D"/>
    <w:rPr>
      <w:vertAlign w:val="superscript"/>
    </w:rPr>
  </w:style>
  <w:style w:type="table" w:customStyle="1" w:styleId="TableGrid1">
    <w:name w:val="Table Grid1"/>
    <w:basedOn w:val="TableNormal"/>
    <w:next w:val="TableGrid"/>
    <w:uiPriority w:val="59"/>
    <w:rsid w:val="00636E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6E9D"/>
    <w:pPr>
      <w:spacing w:after="0" w:line="240" w:lineRule="auto"/>
    </w:pPr>
    <w:rPr>
      <w:kern w:val="0"/>
      <w14:ligatures w14:val="none"/>
    </w:rPr>
  </w:style>
  <w:style w:type="paragraph" w:customStyle="1" w:styleId="p39">
    <w:name w:val="p39"/>
    <w:basedOn w:val="Normal"/>
    <w:rsid w:val="00636E9D"/>
    <w:pPr>
      <w:spacing w:before="0" w:after="200" w:line="240" w:lineRule="atLeast"/>
      <w:jc w:val="both"/>
    </w:pPr>
    <w:rPr>
      <w:rFonts w:ascii="Times New Roman" w:eastAsia="Times New Roman" w:hAnsi="Times New Roman" w:cs="Times New Roman"/>
      <w:snapToGrid w:val="0"/>
      <w:kern w:val="0"/>
      <w:szCs w:val="20"/>
      <w14:ligatures w14:val="none"/>
    </w:rPr>
  </w:style>
  <w:style w:type="paragraph" w:customStyle="1" w:styleId="Noparagraphstyle">
    <w:name w:val="[No paragraph style]"/>
    <w:rsid w:val="00636E9D"/>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en-GB"/>
      <w14:ligatures w14:val="none"/>
    </w:rPr>
  </w:style>
  <w:style w:type="paragraph" w:customStyle="1" w:styleId="Style2">
    <w:name w:val="Style2"/>
    <w:basedOn w:val="Heading1"/>
    <w:link w:val="Style2Char"/>
    <w:qFormat/>
    <w:rsid w:val="00636E9D"/>
    <w:pPr>
      <w:keepNext w:val="0"/>
      <w:keepLines w:val="0"/>
      <w:spacing w:before="0" w:after="160" w:line="276" w:lineRule="auto"/>
      <w:ind w:left="1565" w:hanging="567"/>
    </w:pPr>
    <w:rPr>
      <w:rFonts w:asciiTheme="majorHAnsi" w:hAnsiTheme="majorHAnsi" w:cstheme="minorHAnsi"/>
      <w:b w:val="0"/>
      <w:kern w:val="0"/>
      <w:sz w:val="28"/>
      <w14:ligatures w14:val="none"/>
    </w:rPr>
  </w:style>
  <w:style w:type="paragraph" w:customStyle="1" w:styleId="PolicyLevel3">
    <w:name w:val="Policy Level 3"/>
    <w:basedOn w:val="Style2"/>
    <w:link w:val="PolicyLevel3Char"/>
    <w:qFormat/>
    <w:rsid w:val="00636E9D"/>
    <w:pPr>
      <w:ind w:left="2268" w:hanging="1134"/>
    </w:pPr>
  </w:style>
  <w:style w:type="character" w:customStyle="1" w:styleId="Style2Char">
    <w:name w:val="Style2 Char"/>
    <w:basedOn w:val="Heading1Char"/>
    <w:link w:val="Style2"/>
    <w:rsid w:val="00636E9D"/>
    <w:rPr>
      <w:rFonts w:asciiTheme="majorHAnsi" w:eastAsiaTheme="majorEastAsia" w:hAnsiTheme="majorHAnsi" w:cstheme="minorHAnsi"/>
      <w:b w:val="0"/>
      <w:kern w:val="0"/>
      <w:sz w:val="28"/>
      <w:szCs w:val="32"/>
      <w14:ligatures w14:val="none"/>
    </w:rPr>
  </w:style>
  <w:style w:type="character" w:customStyle="1" w:styleId="PolicyLevel3Char">
    <w:name w:val="Policy Level 3 Char"/>
    <w:basedOn w:val="Style2Char"/>
    <w:link w:val="PolicyLevel3"/>
    <w:rsid w:val="00636E9D"/>
    <w:rPr>
      <w:rFonts w:asciiTheme="majorHAnsi" w:eastAsiaTheme="majorEastAsia" w:hAnsiTheme="majorHAnsi" w:cstheme="minorHAnsi"/>
      <w:b w:val="0"/>
      <w:kern w:val="0"/>
      <w:sz w:val="28"/>
      <w:szCs w:val="32"/>
      <w14:ligatures w14:val="none"/>
    </w:rPr>
  </w:style>
  <w:style w:type="paragraph" w:customStyle="1" w:styleId="Style20">
    <w:name w:val="Style 2"/>
    <w:rsid w:val="00636E9D"/>
    <w:pPr>
      <w:widowControl w:val="0"/>
      <w:autoSpaceDE w:val="0"/>
      <w:autoSpaceDN w:val="0"/>
      <w:spacing w:after="0" w:line="300" w:lineRule="auto"/>
      <w:ind w:left="72"/>
    </w:pPr>
    <w:rPr>
      <w:rFonts w:ascii="Tahoma" w:eastAsia="Times New Roman" w:hAnsi="Tahoma" w:cs="Tahoma"/>
      <w:kern w:val="0"/>
      <w:sz w:val="18"/>
      <w:szCs w:val="18"/>
      <w:lang w:val="en-US" w:eastAsia="en-AU"/>
      <w14:ligatures w14:val="none"/>
    </w:rPr>
  </w:style>
  <w:style w:type="paragraph" w:customStyle="1" w:styleId="Style10">
    <w:name w:val="Style 1"/>
    <w:rsid w:val="00636E9D"/>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eastAsia="en-AU"/>
      <w14:ligatures w14:val="none"/>
    </w:rPr>
  </w:style>
  <w:style w:type="character" w:customStyle="1" w:styleId="CharacterStyle1">
    <w:name w:val="Character Style 1"/>
    <w:rsid w:val="00636E9D"/>
    <w:rPr>
      <w:rFonts w:ascii="Tahoma" w:hAnsi="Tahoma" w:cs="Tahoma"/>
      <w:sz w:val="18"/>
      <w:szCs w:val="18"/>
    </w:rPr>
  </w:style>
  <w:style w:type="paragraph" w:styleId="BodyText">
    <w:name w:val="Body Text"/>
    <w:basedOn w:val="Normal"/>
    <w:link w:val="BodyTextChar"/>
    <w:semiHidden/>
    <w:rsid w:val="00636E9D"/>
    <w:pPr>
      <w:overflowPunct w:val="0"/>
      <w:autoSpaceDE w:val="0"/>
      <w:autoSpaceDN w:val="0"/>
      <w:adjustRightInd w:val="0"/>
      <w:spacing w:before="0" w:after="0" w:line="240" w:lineRule="auto"/>
      <w:jc w:val="both"/>
      <w:textAlignment w:val="baseline"/>
    </w:pPr>
    <w:rPr>
      <w:rFonts w:ascii="Univers" w:eastAsia="Times New Roman" w:hAnsi="Univers" w:cs="Times New Roman"/>
      <w:kern w:val="0"/>
      <w:szCs w:val="20"/>
      <w14:ligatures w14:val="none"/>
    </w:rPr>
  </w:style>
  <w:style w:type="character" w:customStyle="1" w:styleId="BodyTextChar">
    <w:name w:val="Body Text Char"/>
    <w:basedOn w:val="DefaultParagraphFont"/>
    <w:link w:val="BodyText"/>
    <w:semiHidden/>
    <w:rsid w:val="00636E9D"/>
    <w:rPr>
      <w:rFonts w:ascii="Univers" w:eastAsia="Times New Roman" w:hAnsi="Univers" w:cs="Times New Roman"/>
      <w:kern w:val="0"/>
      <w:sz w:val="24"/>
      <w:szCs w:val="20"/>
      <w14:ligatures w14:val="none"/>
    </w:rPr>
  </w:style>
  <w:style w:type="paragraph" w:styleId="BodyTextIndent2">
    <w:name w:val="Body Text Indent 2"/>
    <w:basedOn w:val="Normal"/>
    <w:link w:val="BodyTextIndent2Char"/>
    <w:semiHidden/>
    <w:rsid w:val="00636E9D"/>
    <w:pPr>
      <w:spacing w:before="0" w:after="0" w:line="240" w:lineRule="auto"/>
      <w:ind w:left="1440" w:hanging="720"/>
    </w:pPr>
    <w:rPr>
      <w:rFonts w:ascii="Arial" w:eastAsia="Times New Roman" w:hAnsi="Arial" w:cs="Arial"/>
      <w:bCs/>
      <w:kern w:val="0"/>
      <w:szCs w:val="24"/>
      <w14:ligatures w14:val="none"/>
    </w:rPr>
  </w:style>
  <w:style w:type="character" w:customStyle="1" w:styleId="BodyTextIndent2Char">
    <w:name w:val="Body Text Indent 2 Char"/>
    <w:basedOn w:val="DefaultParagraphFont"/>
    <w:link w:val="BodyTextIndent2"/>
    <w:semiHidden/>
    <w:rsid w:val="00636E9D"/>
    <w:rPr>
      <w:rFonts w:ascii="Arial" w:eastAsia="Times New Roman" w:hAnsi="Arial" w:cs="Arial"/>
      <w:bCs/>
      <w:kern w:val="0"/>
      <w:sz w:val="24"/>
      <w:szCs w:val="24"/>
      <w14:ligatures w14:val="none"/>
    </w:rPr>
  </w:style>
  <w:style w:type="character" w:styleId="PageNumber">
    <w:name w:val="page number"/>
    <w:basedOn w:val="DefaultParagraphFont"/>
    <w:semiHidden/>
    <w:rsid w:val="00636E9D"/>
  </w:style>
  <w:style w:type="paragraph" w:styleId="BodyText2">
    <w:name w:val="Body Text 2"/>
    <w:basedOn w:val="Normal"/>
    <w:link w:val="BodyText2Char"/>
    <w:semiHidden/>
    <w:rsid w:val="00636E9D"/>
    <w:pPr>
      <w:spacing w:before="0" w:after="0" w:line="240" w:lineRule="auto"/>
    </w:pPr>
    <w:rPr>
      <w:rFonts w:ascii="Arial" w:eastAsia="Times New Roman" w:hAnsi="Arial" w:cs="Arial"/>
      <w:bCs/>
      <w:i/>
      <w:iCs/>
      <w:kern w:val="0"/>
      <w:sz w:val="20"/>
      <w:szCs w:val="24"/>
      <w14:ligatures w14:val="none"/>
    </w:rPr>
  </w:style>
  <w:style w:type="character" w:customStyle="1" w:styleId="BodyText2Char">
    <w:name w:val="Body Text 2 Char"/>
    <w:basedOn w:val="DefaultParagraphFont"/>
    <w:link w:val="BodyText2"/>
    <w:semiHidden/>
    <w:rsid w:val="00636E9D"/>
    <w:rPr>
      <w:rFonts w:ascii="Arial" w:eastAsia="Times New Roman" w:hAnsi="Arial" w:cs="Arial"/>
      <w:bCs/>
      <w:i/>
      <w:iCs/>
      <w:kern w:val="0"/>
      <w:sz w:val="20"/>
      <w:szCs w:val="24"/>
      <w14:ligatures w14:val="none"/>
    </w:rPr>
  </w:style>
  <w:style w:type="paragraph" w:styleId="BodyTextIndent3">
    <w:name w:val="Body Text Indent 3"/>
    <w:basedOn w:val="Normal"/>
    <w:link w:val="BodyTextIndent3Char"/>
    <w:semiHidden/>
    <w:rsid w:val="00636E9D"/>
    <w:pPr>
      <w:spacing w:before="0" w:after="0" w:line="240" w:lineRule="auto"/>
      <w:ind w:left="720" w:hanging="720"/>
    </w:pPr>
    <w:rPr>
      <w:rFonts w:ascii="Arial" w:eastAsia="Times New Roman" w:hAnsi="Arial" w:cs="Arial"/>
      <w:bCs/>
      <w:kern w:val="0"/>
      <w:szCs w:val="24"/>
      <w14:ligatures w14:val="none"/>
    </w:rPr>
  </w:style>
  <w:style w:type="character" w:customStyle="1" w:styleId="BodyTextIndent3Char">
    <w:name w:val="Body Text Indent 3 Char"/>
    <w:basedOn w:val="DefaultParagraphFont"/>
    <w:link w:val="BodyTextIndent3"/>
    <w:semiHidden/>
    <w:rsid w:val="00636E9D"/>
    <w:rPr>
      <w:rFonts w:ascii="Arial" w:eastAsia="Times New Roman" w:hAnsi="Arial" w:cs="Arial"/>
      <w:bCs/>
      <w:kern w:val="0"/>
      <w:sz w:val="24"/>
      <w:szCs w:val="24"/>
      <w14:ligatures w14:val="none"/>
    </w:rPr>
  </w:style>
  <w:style w:type="character" w:styleId="BookTitle">
    <w:name w:val="Book Title"/>
    <w:basedOn w:val="DefaultParagraphFont"/>
    <w:uiPriority w:val="33"/>
    <w:qFormat/>
    <w:rsid w:val="00636E9D"/>
    <w:rPr>
      <w:b/>
      <w:bCs/>
      <w:smallCaps/>
      <w:spacing w:val="5"/>
    </w:rPr>
  </w:style>
  <w:style w:type="character" w:styleId="PlaceholderText">
    <w:name w:val="Placeholder Text"/>
    <w:basedOn w:val="DefaultParagraphFont"/>
    <w:uiPriority w:val="99"/>
    <w:semiHidden/>
    <w:rsid w:val="00636E9D"/>
    <w:rPr>
      <w:color w:val="808080"/>
    </w:rPr>
  </w:style>
  <w:style w:type="character" w:customStyle="1" w:styleId="UnresolvedMention1">
    <w:name w:val="Unresolved Mention1"/>
    <w:basedOn w:val="DefaultParagraphFont"/>
    <w:uiPriority w:val="99"/>
    <w:semiHidden/>
    <w:unhideWhenUsed/>
    <w:rsid w:val="00636E9D"/>
    <w:rPr>
      <w:color w:val="808080"/>
      <w:shd w:val="clear" w:color="auto" w:fill="E6E6E6"/>
    </w:rPr>
  </w:style>
  <w:style w:type="character" w:styleId="Mention">
    <w:name w:val="Mention"/>
    <w:basedOn w:val="DefaultParagraphFont"/>
    <w:uiPriority w:val="99"/>
    <w:unhideWhenUsed/>
    <w:rsid w:val="003F0E3D"/>
    <w:rPr>
      <w:color w:val="2B579A"/>
      <w:shd w:val="clear" w:color="auto" w:fill="E1DFDD"/>
    </w:rPr>
  </w:style>
  <w:style w:type="paragraph" w:customStyle="1" w:styleId="TableParagraph">
    <w:name w:val="Table Paragraph"/>
    <w:basedOn w:val="Normal"/>
    <w:uiPriority w:val="1"/>
    <w:qFormat/>
    <w:rsid w:val="00EF2362"/>
    <w:pPr>
      <w:widowControl w:val="0"/>
      <w:autoSpaceDE w:val="0"/>
      <w:autoSpaceDN w:val="0"/>
      <w:spacing w:before="0" w:after="0" w:line="240" w:lineRule="auto"/>
      <w:ind w:left="110"/>
    </w:pPr>
    <w:rPr>
      <w:rFonts w:ascii="Calibri" w:eastAsia="Calibri" w:hAnsi="Calibri" w:cs="Calibri"/>
      <w:kern w:val="0"/>
      <w:sz w:val="22"/>
      <w:lang w:val="en-US"/>
      <w14:ligatures w14:val="none"/>
    </w:rPr>
  </w:style>
  <w:style w:type="paragraph" w:styleId="TOC1">
    <w:name w:val="toc 1"/>
    <w:basedOn w:val="Normal"/>
    <w:next w:val="Normal"/>
    <w:autoRedefine/>
    <w:uiPriority w:val="39"/>
    <w:unhideWhenUsed/>
    <w:rsid w:val="00E639E9"/>
    <w:pPr>
      <w:tabs>
        <w:tab w:val="left" w:pos="426"/>
        <w:tab w:val="right" w:pos="9488"/>
      </w:tabs>
      <w:spacing w:before="240"/>
    </w:pPr>
    <w:rPr>
      <w:rFonts w:asciiTheme="minorHAnsi" w:hAnsiTheme="minorHAnsi" w:cstheme="minorHAnsi"/>
      <w:b/>
      <w:bCs/>
      <w:sz w:val="20"/>
      <w:szCs w:val="20"/>
    </w:rPr>
  </w:style>
  <w:style w:type="paragraph" w:styleId="TOC2">
    <w:name w:val="toc 2"/>
    <w:basedOn w:val="Normal"/>
    <w:next w:val="Normal"/>
    <w:autoRedefine/>
    <w:uiPriority w:val="39"/>
    <w:unhideWhenUsed/>
    <w:rsid w:val="00E7125D"/>
    <w:pPr>
      <w:spacing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E7125D"/>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E7125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7125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E7125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E7125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E7125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E7125D"/>
    <w:pPr>
      <w:spacing w:before="0" w:after="0"/>
      <w:ind w:left="1920"/>
    </w:pPr>
    <w:rPr>
      <w:rFonts w:asciiTheme="minorHAnsi" w:hAnsiTheme="minorHAnsi" w:cstheme="minorHAnsi"/>
      <w:sz w:val="20"/>
      <w:szCs w:val="20"/>
    </w:rPr>
  </w:style>
  <w:style w:type="paragraph" w:styleId="BodyText3">
    <w:name w:val="Body Text 3"/>
    <w:basedOn w:val="Normal"/>
    <w:link w:val="BodyText3Char"/>
    <w:uiPriority w:val="99"/>
    <w:unhideWhenUsed/>
    <w:rsid w:val="00B837E1"/>
    <w:pPr>
      <w:spacing w:line="360" w:lineRule="auto"/>
    </w:pPr>
    <w:rPr>
      <w:rFonts w:ascii="Arial" w:hAnsi="Arial" w:cs="Arial"/>
      <w:sz w:val="22"/>
    </w:rPr>
  </w:style>
  <w:style w:type="character" w:customStyle="1" w:styleId="BodyText3Char">
    <w:name w:val="Body Text 3 Char"/>
    <w:basedOn w:val="DefaultParagraphFont"/>
    <w:link w:val="BodyText3"/>
    <w:uiPriority w:val="99"/>
    <w:rsid w:val="00B837E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career-teacher-entitlement/early-career-teacher-entitlement-changes-for-2025--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early-career-teacher-entitlement/early-career-teacher-entitl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appropriate-bodies-guidance-induction-and-the-early-career-framewor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eachers-standards" TargetMode="External"/><Relationship Id="rId5" Type="http://schemas.openxmlformats.org/officeDocument/2006/relationships/numbering" Target="numbering.xml"/><Relationship Id="rId15" Type="http://schemas.openxmlformats.org/officeDocument/2006/relationships/hyperlink" Target="https://assets.publishing.service.gov.uk/media/681242f5c47c2060a91216d6/Appropriate_bodies_Guidance__for_ECTs_on_Induction_pre_Sept_2025_.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0a0c3e6d6ac02ee99d8437/Induction_for_early_career_teachers__England_.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u\OneDrive\Documents\Custom%20Office%20Templates\APT%20polici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f9d3b3-ad90-496d-aaee-0daa3f7fd5cf" xsi:nil="true"/>
    <lcf76f155ced4ddcb4097134ff3c332f xmlns="26aefe96-9173-4f08-adfe-98896f23aa1d">
      <Terms xmlns="http://schemas.microsoft.com/office/infopath/2007/PartnerControls"/>
    </lcf76f155ced4ddcb4097134ff3c332f>
    <Approval xmlns="26aefe96-9173-4f08-adfe-98896f23aa1d" xsi:nil="true"/>
    <_Flow_SignoffStatus xmlns="26aefe96-9173-4f08-adfe-98896f23aa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49EBF-FB66-4EAB-8FB0-8A1B39E1B7EB}">
  <ds:schemaRefs>
    <ds:schemaRef ds:uri="http://schemas.openxmlformats.org/officeDocument/2006/bibliography"/>
  </ds:schemaRefs>
</ds:datastoreItem>
</file>

<file path=customXml/itemProps2.xml><?xml version="1.0" encoding="utf-8"?>
<ds:datastoreItem xmlns:ds="http://schemas.openxmlformats.org/officeDocument/2006/customXml" ds:itemID="{5929305A-6B79-46EC-80E6-A4F7E7652214}">
  <ds:schemaRefs>
    <ds:schemaRef ds:uri="http://schemas.microsoft.com/office/2006/metadata/properties"/>
    <ds:schemaRef ds:uri="http://schemas.microsoft.com/office/infopath/2007/PartnerControls"/>
    <ds:schemaRef ds:uri="faf9d3b3-ad90-496d-aaee-0daa3f7fd5cf"/>
    <ds:schemaRef ds:uri="26aefe96-9173-4f08-adfe-98896f23aa1d"/>
  </ds:schemaRefs>
</ds:datastoreItem>
</file>

<file path=customXml/itemProps3.xml><?xml version="1.0" encoding="utf-8"?>
<ds:datastoreItem xmlns:ds="http://schemas.openxmlformats.org/officeDocument/2006/customXml" ds:itemID="{255C51D9-0E1E-448F-8CE3-C0746B925E28}">
  <ds:schemaRefs>
    <ds:schemaRef ds:uri="http://schemas.microsoft.com/sharepoint/v3/contenttype/forms"/>
  </ds:schemaRefs>
</ds:datastoreItem>
</file>

<file path=customXml/itemProps4.xml><?xml version="1.0" encoding="utf-8"?>
<ds:datastoreItem xmlns:ds="http://schemas.openxmlformats.org/officeDocument/2006/customXml" ds:itemID="{6B4FD067-BDC0-4A7F-8172-6C23F5827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APT policies template</Template>
  <TotalTime>1</TotalTime>
  <Pages>16</Pages>
  <Words>5468</Words>
  <Characters>30874</Characters>
  <Application>Microsoft Office Word</Application>
  <DocSecurity>2</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Hartup</dc:creator>
  <cp:keywords/>
  <dc:description/>
  <cp:lastModifiedBy>Charlotte Deer</cp:lastModifiedBy>
  <cp:revision>2</cp:revision>
  <cp:lastPrinted>2025-10-13T13:37:00Z</cp:lastPrinted>
  <dcterms:created xsi:type="dcterms:W3CDTF">2025-12-04T14:04:00Z</dcterms:created>
  <dcterms:modified xsi:type="dcterms:W3CDTF">2025-12-04T14:04:00Z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0x01010058167930DA7AA7478B7AF26D7D31E7B4</vt:lpwstr>
  </property>
  <property fmtid="{D5CDD505-2E9C-101B-9397-08002B2CF9AE}" pid="3" name="MediaServiceImageTags">
    <vt:lpwstr/>
  </property>
  <property fmtid="{D5CDD505-2E9C-101B-9397-08002B2CF9AE}" pid="4" name="GrammarlyDocumentId">
    <vt:lpwstr>94330690-87b6-4882-bdc2-dcf37429e09e</vt:lpwstr>
  </property>
</Properties>
</file>